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8" w:rsidRDefault="00DD454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right"/>
      </w:pPr>
      <w:r>
        <w:t>Утверждаю</w:t>
      </w:r>
    </w:p>
    <w:p w:rsidR="00DD4548" w:rsidRDefault="00DD4548">
      <w:pPr>
        <w:pStyle w:val="ConsPlusNormal"/>
        <w:jc w:val="right"/>
      </w:pPr>
      <w:r>
        <w:t>Руководитель</w:t>
      </w:r>
    </w:p>
    <w:p w:rsidR="00DD4548" w:rsidRDefault="00DD4548">
      <w:pPr>
        <w:pStyle w:val="ConsPlusNormal"/>
        <w:jc w:val="right"/>
      </w:pPr>
      <w:r>
        <w:t>Федеральной службы</w:t>
      </w:r>
    </w:p>
    <w:p w:rsidR="00DD4548" w:rsidRDefault="00DD4548">
      <w:pPr>
        <w:pStyle w:val="ConsPlusNormal"/>
        <w:jc w:val="right"/>
      </w:pPr>
      <w:r>
        <w:t>по надзору в сфере</w:t>
      </w:r>
    </w:p>
    <w:p w:rsidR="00DD4548" w:rsidRDefault="00DD4548">
      <w:pPr>
        <w:pStyle w:val="ConsPlusNormal"/>
        <w:jc w:val="right"/>
      </w:pPr>
      <w:r>
        <w:t>защиты прав потребителей</w:t>
      </w:r>
    </w:p>
    <w:p w:rsidR="00DD4548" w:rsidRDefault="00DD4548">
      <w:pPr>
        <w:pStyle w:val="ConsPlusNormal"/>
        <w:jc w:val="right"/>
      </w:pPr>
      <w:r>
        <w:t>и благополучия человека,</w:t>
      </w:r>
    </w:p>
    <w:p w:rsidR="00DD4548" w:rsidRDefault="00DD4548">
      <w:pPr>
        <w:pStyle w:val="ConsPlusNormal"/>
        <w:jc w:val="right"/>
      </w:pPr>
      <w:r>
        <w:t>Главный государственный</w:t>
      </w:r>
    </w:p>
    <w:p w:rsidR="00DD4548" w:rsidRDefault="00DD4548">
      <w:pPr>
        <w:pStyle w:val="ConsPlusNormal"/>
        <w:jc w:val="right"/>
      </w:pPr>
      <w:r>
        <w:t>санитарный врач</w:t>
      </w:r>
    </w:p>
    <w:p w:rsidR="00DD4548" w:rsidRDefault="00DD4548">
      <w:pPr>
        <w:pStyle w:val="ConsPlusNormal"/>
        <w:jc w:val="right"/>
      </w:pPr>
      <w:r>
        <w:t>Российской Федерации</w:t>
      </w:r>
    </w:p>
    <w:p w:rsidR="00DD4548" w:rsidRDefault="00DD4548">
      <w:pPr>
        <w:pStyle w:val="ConsPlusNormal"/>
        <w:jc w:val="right"/>
      </w:pPr>
      <w:r>
        <w:t>Г.Г.ОНИЩЕНКО</w:t>
      </w:r>
    </w:p>
    <w:p w:rsidR="00DD4548" w:rsidRDefault="00DD4548">
      <w:pPr>
        <w:pStyle w:val="ConsPlusNormal"/>
        <w:jc w:val="right"/>
      </w:pPr>
      <w:r>
        <w:t>28 декабря 2010 г.</w:t>
      </w:r>
    </w:p>
    <w:p w:rsidR="00DD4548" w:rsidRDefault="00DD4548">
      <w:pPr>
        <w:pStyle w:val="ConsPlusNormal"/>
        <w:jc w:val="right"/>
      </w:pPr>
    </w:p>
    <w:p w:rsidR="00DD4548" w:rsidRDefault="00DD4548">
      <w:pPr>
        <w:pStyle w:val="ConsPlusNormal"/>
        <w:jc w:val="right"/>
      </w:pPr>
      <w:r>
        <w:t>Дата введения: 28 января 2011 г.</w:t>
      </w:r>
    </w:p>
    <w:p w:rsidR="00DD4548" w:rsidRDefault="00DD4548">
      <w:pPr>
        <w:pStyle w:val="ConsPlusNormal"/>
        <w:jc w:val="right"/>
      </w:pPr>
    </w:p>
    <w:p w:rsidR="00DD4548" w:rsidRDefault="00DD4548">
      <w:pPr>
        <w:pStyle w:val="ConsPlusTitle"/>
        <w:jc w:val="center"/>
      </w:pPr>
      <w:r>
        <w:t xml:space="preserve">2.2.8. ГИГИЕНА ТРУДА. СРЕДСТВА </w:t>
      </w:r>
      <w:proofErr w:type="gramStart"/>
      <w:r>
        <w:t>КОЛЛЕКТИВНОЙ</w:t>
      </w:r>
      <w:proofErr w:type="gramEnd"/>
    </w:p>
    <w:p w:rsidR="00DD4548" w:rsidRDefault="00DD4548">
      <w:pPr>
        <w:pStyle w:val="ConsPlusTitle"/>
        <w:jc w:val="center"/>
      </w:pPr>
      <w:r>
        <w:t>И ИНДИВИДУАЛЬНОЙ ЗАЩИТЫ</w:t>
      </w:r>
    </w:p>
    <w:p w:rsidR="00DD4548" w:rsidRDefault="00DD4548">
      <w:pPr>
        <w:pStyle w:val="ConsPlusTitle"/>
        <w:jc w:val="center"/>
      </w:pPr>
    </w:p>
    <w:p w:rsidR="00DD4548" w:rsidRDefault="00DD4548">
      <w:pPr>
        <w:pStyle w:val="ConsPlusTitle"/>
        <w:jc w:val="center"/>
      </w:pPr>
      <w:r>
        <w:t>РЕЖИМЫ</w:t>
      </w:r>
    </w:p>
    <w:p w:rsidR="00DD4548" w:rsidRDefault="00DD4548">
      <w:pPr>
        <w:pStyle w:val="ConsPlusTitle"/>
        <w:jc w:val="center"/>
      </w:pPr>
      <w:r>
        <w:t xml:space="preserve">ТРУДА И </w:t>
      </w:r>
      <w:proofErr w:type="gramStart"/>
      <w:r>
        <w:t>ОТДЫХА</w:t>
      </w:r>
      <w:proofErr w:type="gramEnd"/>
      <w:r>
        <w:t xml:space="preserve"> РАБОТАЮЩИХ В НАГРЕВАЮЩЕМ МИКРОКЛИМАТЕ</w:t>
      </w:r>
    </w:p>
    <w:p w:rsidR="00DD4548" w:rsidRDefault="00DD4548">
      <w:pPr>
        <w:pStyle w:val="ConsPlusTitle"/>
        <w:jc w:val="center"/>
      </w:pPr>
      <w:r>
        <w:t>В ПРОИЗВОДСТВЕННОМ ПОМЕЩЕНИИ И НА ОТКРЫТОЙ МЕСТНОСТИ</w:t>
      </w:r>
    </w:p>
    <w:p w:rsidR="00DD4548" w:rsidRDefault="00DD4548">
      <w:pPr>
        <w:pStyle w:val="ConsPlusTitle"/>
        <w:jc w:val="center"/>
      </w:pPr>
      <w:r>
        <w:t>В ТЕПЛЫЙ ПЕРИОД ГОДА</w:t>
      </w:r>
    </w:p>
    <w:p w:rsidR="00DD4548" w:rsidRDefault="00DD4548">
      <w:pPr>
        <w:pStyle w:val="ConsPlusTitle"/>
        <w:jc w:val="center"/>
      </w:pPr>
    </w:p>
    <w:p w:rsidR="00DD4548" w:rsidRDefault="00DD4548">
      <w:pPr>
        <w:pStyle w:val="ConsPlusTitle"/>
        <w:jc w:val="center"/>
      </w:pPr>
      <w:r>
        <w:t>МЕТОДИЧЕСКИЕ РЕКОМЕНДАЦИИ</w:t>
      </w:r>
    </w:p>
    <w:p w:rsidR="00DD4548" w:rsidRDefault="00DD4548">
      <w:pPr>
        <w:pStyle w:val="ConsPlusTitle"/>
        <w:jc w:val="center"/>
      </w:pPr>
      <w:r>
        <w:t>МР 2.2.8.0017-10</w:t>
      </w:r>
    </w:p>
    <w:p w:rsidR="00DD4548" w:rsidRDefault="00DD4548">
      <w:pPr>
        <w:pStyle w:val="ConsPlusNormal"/>
        <w:jc w:val="center"/>
      </w:pPr>
    </w:p>
    <w:p w:rsidR="00DD4548" w:rsidRDefault="00DD4548">
      <w:pPr>
        <w:pStyle w:val="ConsPlusNormal"/>
        <w:ind w:firstLine="540"/>
        <w:jc w:val="both"/>
      </w:pPr>
      <w:r>
        <w:t>1. Методические рекомендации разработаны ГУ НИИ медицины труда РАМН.</w:t>
      </w:r>
    </w:p>
    <w:p w:rsidR="00DD4548" w:rsidRDefault="00DD4548">
      <w:pPr>
        <w:pStyle w:val="ConsPlusNormal"/>
        <w:ind w:firstLine="540"/>
        <w:jc w:val="both"/>
      </w:pPr>
      <w:r>
        <w:t>2. Утверждены Руководителем Федеральной службы по защите прав потребителей и благополучия человека, Главным государственным санитарным врачом Российской Федерации Г.Г. Онищенко 28 декабря 2010 г.</w:t>
      </w:r>
    </w:p>
    <w:p w:rsidR="00DD4548" w:rsidRDefault="00DD4548">
      <w:pPr>
        <w:pStyle w:val="ConsPlusNormal"/>
        <w:ind w:firstLine="540"/>
        <w:jc w:val="both"/>
      </w:pPr>
      <w:r>
        <w:t>3. Введены в действие с 28 января 2011 г.</w:t>
      </w:r>
    </w:p>
    <w:p w:rsidR="00DD4548" w:rsidRDefault="00DD4548">
      <w:pPr>
        <w:pStyle w:val="ConsPlusNormal"/>
        <w:jc w:val="center"/>
      </w:pPr>
    </w:p>
    <w:p w:rsidR="00DD4548" w:rsidRDefault="00DD4548">
      <w:pPr>
        <w:pStyle w:val="ConsPlusNormal"/>
        <w:jc w:val="center"/>
      </w:pPr>
      <w:r>
        <w:t>1. Назначение и область применения</w:t>
      </w:r>
    </w:p>
    <w:p w:rsidR="00DD4548" w:rsidRDefault="00DD4548">
      <w:pPr>
        <w:pStyle w:val="ConsPlusNormal"/>
        <w:jc w:val="center"/>
      </w:pPr>
    </w:p>
    <w:p w:rsidR="00DD4548" w:rsidRDefault="00DD4548">
      <w:pPr>
        <w:pStyle w:val="ConsPlusNormal"/>
        <w:ind w:firstLine="540"/>
        <w:jc w:val="both"/>
      </w:pPr>
      <w:r>
        <w:t>1.1. Настоящие методические рекомендации устанавливают гигиенические требования к режиму работ в нагревающем микроклимате производственных помещений и на открытой местности.</w:t>
      </w:r>
    </w:p>
    <w:p w:rsidR="00DD4548" w:rsidRDefault="00DD4548">
      <w:pPr>
        <w:pStyle w:val="ConsPlusNormal"/>
        <w:ind w:firstLine="540"/>
        <w:jc w:val="both"/>
      </w:pPr>
      <w:r>
        <w:t>1.2. Режим работы предусматривает регламентацию времени непрерывного пребывания в нагревающем микроклимате и продолжительность пребывания в комфортном микроклимате в целях нормализации теплового состояния человека.</w:t>
      </w:r>
    </w:p>
    <w:p w:rsidR="00DD4548" w:rsidRDefault="00DD4548">
      <w:pPr>
        <w:pStyle w:val="ConsPlusNormal"/>
        <w:ind w:firstLine="540"/>
        <w:jc w:val="both"/>
      </w:pPr>
      <w:r>
        <w:t xml:space="preserve">1.3. </w:t>
      </w:r>
      <w:proofErr w:type="gramStart"/>
      <w:r>
        <w:t>Методические рекомендации предназначены для органов и учреждений Федеральной службы по надзору в сфере защиты прав потребителей и благополучия человека, организаций, аккредитованных на проведение работ по оценке условий труда, центров профпатологии и медицины труда, медико-санитарных частей, проводящих медицинское обслуживание работников.</w:t>
      </w:r>
      <w:proofErr w:type="gramEnd"/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r>
        <w:t>2. Общие положения</w:t>
      </w:r>
    </w:p>
    <w:p w:rsidR="00DD4548" w:rsidRDefault="00DD4548">
      <w:pPr>
        <w:pStyle w:val="ConsPlusNormal"/>
        <w:jc w:val="center"/>
      </w:pPr>
    </w:p>
    <w:p w:rsidR="00DD4548" w:rsidRDefault="00DD4548">
      <w:pPr>
        <w:pStyle w:val="ConsPlusNormal"/>
        <w:ind w:firstLine="540"/>
        <w:jc w:val="both"/>
      </w:pPr>
      <w:r>
        <w:t>2.1. Работа в нагревающем микроклимате сопровождается напряжением деятельности различных функциональных систем организма, обеспечивающих температурный гомеостаз, и приводит к ухудшению самочувствия, снижению работоспособности и производительности труда, может быть причиной нарушения состояния здоровья.</w:t>
      </w:r>
    </w:p>
    <w:p w:rsidR="00DD4548" w:rsidRDefault="00DD4548">
      <w:pPr>
        <w:pStyle w:val="ConsPlusNormal"/>
        <w:ind w:firstLine="540"/>
        <w:jc w:val="both"/>
      </w:pPr>
      <w:r>
        <w:lastRenderedPageBreak/>
        <w:t>2.2. Одним из способов уменьшения термической нагрузки на организм работника может быть снижение продолжительности ее воздействия, направленное на сохранение должного теплового состояния человека.</w:t>
      </w:r>
    </w:p>
    <w:p w:rsidR="00DD4548" w:rsidRDefault="00DD4548">
      <w:pPr>
        <w:pStyle w:val="ConsPlusNormal"/>
        <w:ind w:firstLine="540"/>
        <w:jc w:val="both"/>
      </w:pPr>
      <w:r>
        <w:t>2.3. Разработка регламента работ в нагревающей среде базируется на критериальных показателях оптимального и допустимого теплового состояния организма, которые определены на основе изучения взаимосвязи показателей теплового состояния человека, его здоровья с уровнем параметров микроклимата и продолжительностью их воздействия.</w:t>
      </w:r>
    </w:p>
    <w:p w:rsidR="00DD4548" w:rsidRDefault="00DD4548">
      <w:pPr>
        <w:pStyle w:val="ConsPlusNormal"/>
        <w:ind w:firstLine="540"/>
        <w:jc w:val="both"/>
      </w:pPr>
      <w:r>
        <w:t xml:space="preserve">2.4. Рекомендации по режиму работ, постоянно проводимых в нагревающей среде, даны исходя из обеспечения допустимого (на период 8-часовой рабочей смены) </w:t>
      </w:r>
      <w:hyperlink w:anchor="P48" w:history="1">
        <w:r>
          <w:rPr>
            <w:color w:val="0000FF"/>
          </w:rPr>
          <w:t>(табл. 1)</w:t>
        </w:r>
      </w:hyperlink>
      <w:r>
        <w:t xml:space="preserve"> или предельно допустимого (на период 4-часовой продолжительности пребывания на рабочем месте) </w:t>
      </w:r>
      <w:hyperlink w:anchor="P83" w:history="1">
        <w:r>
          <w:rPr>
            <w:color w:val="0000FF"/>
          </w:rPr>
          <w:t>(табл. 2)</w:t>
        </w:r>
      </w:hyperlink>
      <w:r>
        <w:t xml:space="preserve"> теплового состояния человека.</w:t>
      </w:r>
    </w:p>
    <w:p w:rsidR="00DD4548" w:rsidRDefault="00DD4548">
      <w:pPr>
        <w:pStyle w:val="ConsPlusNormal"/>
        <w:ind w:firstLine="540"/>
        <w:jc w:val="both"/>
      </w:pPr>
      <w:r>
        <w:t xml:space="preserve">2.5. При разработке рекомендаций по режиму работ, периодически проводимых в нагревающей среде, использованы показатели теплового состояния человека, характеризующие его предельно допустимое перегревание на период не более одного часа </w:t>
      </w:r>
      <w:hyperlink w:anchor="P115" w:history="1">
        <w:r>
          <w:rPr>
            <w:color w:val="0000FF"/>
          </w:rPr>
          <w:t>(табл. 3)</w:t>
        </w:r>
      </w:hyperlink>
      <w:r>
        <w:t>.</w:t>
      </w:r>
    </w:p>
    <w:p w:rsidR="00DD4548" w:rsidRDefault="00DD4548">
      <w:pPr>
        <w:pStyle w:val="ConsPlusNormal"/>
        <w:ind w:firstLine="540"/>
        <w:jc w:val="both"/>
      </w:pPr>
      <w:r>
        <w:t>2.6. Рекомендации относительно регламента работ в нагревающем микроклимате даны применительно к человеку, обладающему средней тепловой устойчивостью, адаптированному к тепловой нагрузке.</w:t>
      </w:r>
    </w:p>
    <w:p w:rsidR="00DD4548" w:rsidRDefault="00DD4548">
      <w:pPr>
        <w:pStyle w:val="ConsPlusNormal"/>
        <w:ind w:firstLine="540"/>
        <w:jc w:val="both"/>
      </w:pPr>
      <w:r>
        <w:t>2.7. В целях определения термической нагрузки среды использовались физиологические, теплофизические и математические методы.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right"/>
      </w:pPr>
      <w:r>
        <w:t>Таблица 1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1" w:name="P48"/>
      <w:bookmarkEnd w:id="1"/>
      <w:r>
        <w:t>Критерии допустимого теплового состояния человека</w:t>
      </w:r>
    </w:p>
    <w:p w:rsidR="00DD4548" w:rsidRDefault="00DD4548">
      <w:pPr>
        <w:pStyle w:val="ConsPlusNormal"/>
        <w:jc w:val="center"/>
      </w:pPr>
      <w:r>
        <w:t>(верхняя граница)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DD4548" w:rsidRDefault="00DD4548">
      <w:pPr>
        <w:pStyle w:val="ConsPlusCell"/>
        <w:jc w:val="both"/>
      </w:pPr>
      <w:r>
        <w:t>│ Показатель теплового состояния человека │       Энерготраты, Вт/м</w:t>
      </w:r>
      <w:proofErr w:type="gramStart"/>
      <w:r>
        <w:t>2</w:t>
      </w:r>
      <w:proofErr w:type="gramEnd"/>
      <w:r>
        <w:t xml:space="preserve">      │</w:t>
      </w:r>
    </w:p>
    <w:p w:rsidR="00DD4548" w:rsidRDefault="00DD4548">
      <w:pPr>
        <w:pStyle w:val="ConsPlusCell"/>
        <w:jc w:val="both"/>
      </w:pPr>
      <w:r>
        <w:t>│                                         ├─────┬─────┬──────┬──────┬─────┤</w:t>
      </w:r>
    </w:p>
    <w:p w:rsidR="00DD4548" w:rsidRDefault="00DD4548">
      <w:pPr>
        <w:pStyle w:val="ConsPlusCell"/>
        <w:jc w:val="both"/>
      </w:pPr>
      <w:r>
        <w:t>│                                         │ 69  │ 87  │ 113  │ 145  │ 177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│Температура тела ректальная, t , °C      │37,3 │37,4 │ 37,5 │ 37,6 │ 37,7│</w:t>
      </w:r>
    </w:p>
    <w:p w:rsidR="00DD4548" w:rsidRDefault="00DD4548">
      <w:pPr>
        <w:pStyle w:val="ConsPlusCell"/>
        <w:jc w:val="both"/>
      </w:pPr>
      <w:r>
        <w:t xml:space="preserve">│                              </w:t>
      </w:r>
      <w:proofErr w:type="gramStart"/>
      <w:r>
        <w:t>р</w:t>
      </w:r>
      <w:proofErr w:type="gramEnd"/>
      <w:r>
        <w:t xml:space="preserve">      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│Средневзвешенная температура кожи, t , °C│33,8 │33,6 │ 33,4 │ 33,2 │ 33,0│</w:t>
      </w:r>
    </w:p>
    <w:p w:rsidR="00DD4548" w:rsidRDefault="00DD4548">
      <w:pPr>
        <w:pStyle w:val="ConsPlusCell"/>
        <w:jc w:val="both"/>
      </w:pPr>
      <w:r>
        <w:t>│                                    к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│Средняя температура тела, t , °C         │36,3 │36,3 │ 36,3 │ 36,3 │ 36,3│</w:t>
      </w:r>
    </w:p>
    <w:p w:rsidR="00DD4548" w:rsidRDefault="00DD4548">
      <w:pPr>
        <w:pStyle w:val="ConsPlusCell"/>
        <w:jc w:val="both"/>
      </w:pPr>
      <w:r>
        <w:t>│                           т         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│Изменение теплосодержания, Дельта Q  ,   │2,60 │2,60 │ 2,60 │ 2,60 │ 2,60│</w:t>
      </w:r>
    </w:p>
    <w:p w:rsidR="00DD4548" w:rsidRDefault="00DD4548">
      <w:pPr>
        <w:pStyle w:val="ConsPlusCell"/>
        <w:jc w:val="both"/>
      </w:pPr>
      <w:r>
        <w:t>│                                   тс    │     │     │      │      │     │</w:t>
      </w:r>
    </w:p>
    <w:p w:rsidR="00DD4548" w:rsidRDefault="00DD4548">
      <w:pPr>
        <w:pStyle w:val="ConsPlusCell"/>
        <w:jc w:val="both"/>
      </w:pPr>
      <w:r>
        <w:t>│кДж/</w:t>
      </w:r>
      <w:proofErr w:type="gramStart"/>
      <w:r>
        <w:t>кг</w:t>
      </w:r>
      <w:proofErr w:type="gramEnd"/>
      <w:r>
        <w:t xml:space="preserve">                               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│Увеличение частоты сердечных сокращений, │  8  │ 12  │  20  │  27  │  34 │</w:t>
      </w:r>
    </w:p>
    <w:p w:rsidR="00DD4548" w:rsidRDefault="00DD4548">
      <w:pPr>
        <w:pStyle w:val="ConsPlusCell"/>
        <w:jc w:val="both"/>
      </w:pPr>
      <w:r>
        <w:t>│Дельта ЧСС,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                  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│Влагопотери, Дельта P, г/ч               │ 90  │ 120 │ 140  │ 170  │ 210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│Теплоощущения, То, баллы                 │ 5,0 │ 5,0 │ 5,0  │ 5,0  │ 5,0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├─────────────────────────────────────────┼─────┼─────┼──────┴──────┴─────┤</w:t>
      </w:r>
    </w:p>
    <w:p w:rsidR="00DD4548" w:rsidRDefault="00DD4548">
      <w:pPr>
        <w:pStyle w:val="ConsPlusCell"/>
        <w:jc w:val="both"/>
      </w:pPr>
      <w:r>
        <w:t>│Разность между температурами кожи груди  │ 1,0 │ 1,0 │   не характерна   │</w:t>
      </w:r>
    </w:p>
    <w:p w:rsidR="00DD4548" w:rsidRDefault="00DD4548">
      <w:pPr>
        <w:pStyle w:val="ConsPlusCell"/>
        <w:jc w:val="both"/>
      </w:pPr>
      <w:r>
        <w:t>│и стопы (t   - t</w:t>
      </w:r>
      <w:proofErr w:type="gramStart"/>
      <w:r>
        <w:t xml:space="preserve">  )</w:t>
      </w:r>
      <w:proofErr w:type="gramEnd"/>
      <w:r>
        <w:t>, °C                  │     │     │                   │</w:t>
      </w:r>
    </w:p>
    <w:p w:rsidR="00DD4548" w:rsidRDefault="00DD4548">
      <w:pPr>
        <w:pStyle w:val="ConsPlusCell"/>
        <w:jc w:val="both"/>
      </w:pPr>
      <w:r>
        <w:t xml:space="preserve">│          </w:t>
      </w:r>
      <w:proofErr w:type="gramStart"/>
      <w:r>
        <w:t>кг</w:t>
      </w:r>
      <w:proofErr w:type="gramEnd"/>
      <w:r>
        <w:t xml:space="preserve">    кс                       │     │     │                   │</w:t>
      </w:r>
    </w:p>
    <w:p w:rsidR="00DD4548" w:rsidRDefault="00DD4548">
      <w:pPr>
        <w:pStyle w:val="ConsPlusCell"/>
        <w:jc w:val="both"/>
      </w:pPr>
      <w:r>
        <w:t>└─────────────────────────────────────────┴─────┴─────┴───────────────────┘</w:t>
      </w: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right"/>
      </w:pPr>
      <w:r>
        <w:t>Таблица 2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2" w:name="P83"/>
      <w:bookmarkEnd w:id="2"/>
      <w:r>
        <w:t>Критерии предельно допустимого теплового состояния</w:t>
      </w:r>
    </w:p>
    <w:p w:rsidR="00DD4548" w:rsidRDefault="00DD4548">
      <w:pPr>
        <w:pStyle w:val="ConsPlusNormal"/>
        <w:jc w:val="center"/>
      </w:pPr>
      <w:r>
        <w:lastRenderedPageBreak/>
        <w:t>человека (верхняя граница) для продолжительности не более</w:t>
      </w:r>
    </w:p>
    <w:p w:rsidR="00DD4548" w:rsidRDefault="00DD4548">
      <w:pPr>
        <w:pStyle w:val="ConsPlusNormal"/>
        <w:jc w:val="center"/>
      </w:pPr>
      <w:r>
        <w:t>4 ч за рабочую смену</w:t>
      </w:r>
    </w:p>
    <w:p w:rsidR="00DD4548" w:rsidRDefault="00DD4548">
      <w:pPr>
        <w:pStyle w:val="ConsPlusNormal"/>
        <w:jc w:val="center"/>
      </w:pPr>
    </w:p>
    <w:p w:rsidR="00DD4548" w:rsidRDefault="00DD4548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DD4548" w:rsidRDefault="00DD4548">
      <w:pPr>
        <w:pStyle w:val="ConsPlusCell"/>
        <w:jc w:val="both"/>
      </w:pPr>
      <w:r>
        <w:t>│ Показатель теплового состояния человека │       Энерготраты, Вт/м</w:t>
      </w:r>
      <w:proofErr w:type="gramStart"/>
      <w:r>
        <w:t>2</w:t>
      </w:r>
      <w:proofErr w:type="gramEnd"/>
      <w:r>
        <w:t xml:space="preserve">      │</w:t>
      </w:r>
    </w:p>
    <w:p w:rsidR="00DD4548" w:rsidRDefault="00DD4548">
      <w:pPr>
        <w:pStyle w:val="ConsPlusCell"/>
        <w:jc w:val="both"/>
      </w:pPr>
      <w:r>
        <w:t>│                                         ├─────┬─────┬──────┬──────┬─────┤</w:t>
      </w:r>
    </w:p>
    <w:p w:rsidR="00DD4548" w:rsidRDefault="00DD4548">
      <w:pPr>
        <w:pStyle w:val="ConsPlusCell"/>
        <w:jc w:val="both"/>
      </w:pPr>
      <w:r>
        <w:t>│                                         │ 69  │ 87  │ 113  │ 145  │ 177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│Температура тела ректальная, t , °C      │37,4 │37,5 │ 37,6 │ 37,7 │ 37,8│</w:t>
      </w:r>
    </w:p>
    <w:p w:rsidR="00DD4548" w:rsidRDefault="00DD4548">
      <w:pPr>
        <w:pStyle w:val="ConsPlusCell"/>
        <w:jc w:val="both"/>
      </w:pPr>
      <w:r>
        <w:t xml:space="preserve">│                              </w:t>
      </w:r>
      <w:proofErr w:type="gramStart"/>
      <w:r>
        <w:t>р</w:t>
      </w:r>
      <w:proofErr w:type="gramEnd"/>
      <w:r>
        <w:t xml:space="preserve">      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│Средневзвешенная температура кожи, t , °C│34,6 │34,5 │ 34,3 │ 34,1 │ 33,8│</w:t>
      </w:r>
    </w:p>
    <w:p w:rsidR="00DD4548" w:rsidRDefault="00DD4548">
      <w:pPr>
        <w:pStyle w:val="ConsPlusCell"/>
        <w:jc w:val="both"/>
      </w:pPr>
      <w:r>
        <w:t>│                                    к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│Средняя температура тела, t , °C         │36,7 │36,7 │ 36,7 │ 36,7 │ 36,7│</w:t>
      </w:r>
    </w:p>
    <w:p w:rsidR="00DD4548" w:rsidRDefault="00DD4548">
      <w:pPr>
        <w:pStyle w:val="ConsPlusCell"/>
        <w:jc w:val="both"/>
      </w:pPr>
      <w:r>
        <w:t>│                           т         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│Изменение теплосодержания, Дельта Q  ,   │ 4,0 │ 4,0 │ 4,0  │ 4,0  │ 4,0 │</w:t>
      </w:r>
    </w:p>
    <w:p w:rsidR="00DD4548" w:rsidRDefault="00DD4548">
      <w:pPr>
        <w:pStyle w:val="ConsPlusCell"/>
        <w:jc w:val="both"/>
      </w:pPr>
      <w:r>
        <w:t>│                                   тс    │     │     │      │      │     │</w:t>
      </w:r>
    </w:p>
    <w:p w:rsidR="00DD4548" w:rsidRDefault="00DD4548">
      <w:pPr>
        <w:pStyle w:val="ConsPlusCell"/>
        <w:jc w:val="both"/>
      </w:pPr>
      <w:r>
        <w:t>│кДж/</w:t>
      </w:r>
      <w:proofErr w:type="gramStart"/>
      <w:r>
        <w:t>кг</w:t>
      </w:r>
      <w:proofErr w:type="gramEnd"/>
      <w:r>
        <w:t xml:space="preserve">                               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│Увеличение частоты сердечных сокращений, │ 12  │ 17  │  24  │  31  │  38 │</w:t>
      </w:r>
    </w:p>
    <w:p w:rsidR="00DD4548" w:rsidRDefault="00DD4548">
      <w:pPr>
        <w:pStyle w:val="ConsPlusCell"/>
        <w:jc w:val="both"/>
      </w:pPr>
      <w:r>
        <w:t>│Дельта ЧСС,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                  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│Влагопотери, Дельта P, г/ч               │ 120 │ 150 │ 180  │ 220  │ 260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│Теплоощущения, То, баллы                 │ 6,0 │ 6,0 │ 6,0  │ 6,0  │ 6,0 │</w:t>
      </w:r>
    </w:p>
    <w:p w:rsidR="00DD4548" w:rsidRDefault="00DD4548">
      <w:pPr>
        <w:pStyle w:val="ConsPlusCell"/>
        <w:jc w:val="both"/>
      </w:pPr>
      <w:r>
        <w:t>└─────────────────────────────────────────┴─────┴─────┴──────┴──────┴─────┘</w:t>
      </w:r>
    </w:p>
    <w:p w:rsidR="00DD4548" w:rsidRDefault="00DD4548">
      <w:pPr>
        <w:pStyle w:val="ConsPlusNormal"/>
        <w:jc w:val="center"/>
      </w:pPr>
    </w:p>
    <w:p w:rsidR="00DD4548" w:rsidRDefault="00DD4548">
      <w:pPr>
        <w:pStyle w:val="ConsPlusNormal"/>
        <w:jc w:val="right"/>
      </w:pPr>
      <w:r>
        <w:t>Таблица 3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3" w:name="P115"/>
      <w:bookmarkEnd w:id="3"/>
      <w:r>
        <w:t>Критерии предельно допустимого теплового состояния</w:t>
      </w:r>
    </w:p>
    <w:p w:rsidR="00DD4548" w:rsidRDefault="00DD4548">
      <w:pPr>
        <w:pStyle w:val="ConsPlusNormal"/>
        <w:jc w:val="center"/>
      </w:pPr>
      <w:r>
        <w:t>человека (верхняя граница) для продолжительности не более</w:t>
      </w:r>
    </w:p>
    <w:p w:rsidR="00DD4548" w:rsidRDefault="00DD4548">
      <w:pPr>
        <w:pStyle w:val="ConsPlusNormal"/>
        <w:jc w:val="center"/>
      </w:pPr>
      <w:r>
        <w:t>1 ч за рабочую смену</w:t>
      </w:r>
    </w:p>
    <w:p w:rsidR="00DD4548" w:rsidRDefault="00DD4548">
      <w:pPr>
        <w:pStyle w:val="ConsPlusNormal"/>
        <w:jc w:val="center"/>
      </w:pPr>
    </w:p>
    <w:p w:rsidR="00DD4548" w:rsidRDefault="00DD4548">
      <w:pPr>
        <w:pStyle w:val="ConsPlusCell"/>
        <w:jc w:val="both"/>
      </w:pPr>
      <w: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DD4548" w:rsidRDefault="00DD4548">
      <w:pPr>
        <w:pStyle w:val="ConsPlusCell"/>
        <w:jc w:val="both"/>
      </w:pPr>
      <w:r>
        <w:t>│ Показатель теплового состояния человека │       Энерготраты, Вт/м</w:t>
      </w:r>
      <w:proofErr w:type="gramStart"/>
      <w:r>
        <w:t>2</w:t>
      </w:r>
      <w:proofErr w:type="gramEnd"/>
      <w:r>
        <w:t xml:space="preserve">      │</w:t>
      </w:r>
    </w:p>
    <w:p w:rsidR="00DD4548" w:rsidRDefault="00DD4548">
      <w:pPr>
        <w:pStyle w:val="ConsPlusCell"/>
        <w:jc w:val="both"/>
      </w:pPr>
      <w:r>
        <w:t>│                                         ├─────┬─────┬──────┬──────┬─────┤</w:t>
      </w:r>
    </w:p>
    <w:p w:rsidR="00DD4548" w:rsidRDefault="00DD4548">
      <w:pPr>
        <w:pStyle w:val="ConsPlusCell"/>
        <w:jc w:val="both"/>
      </w:pPr>
      <w:r>
        <w:t>│                                         │ 69  │ 87  │ 113  │ 145  │ 177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│Температура тела ректальная, t , °C      │37,5 │37,6 │ 37,7 │ 37,8 │ 37,9│</w:t>
      </w:r>
    </w:p>
    <w:p w:rsidR="00DD4548" w:rsidRDefault="00DD4548">
      <w:pPr>
        <w:pStyle w:val="ConsPlusCell"/>
        <w:jc w:val="both"/>
      </w:pPr>
      <w:r>
        <w:t xml:space="preserve">│                              </w:t>
      </w:r>
      <w:proofErr w:type="gramStart"/>
      <w:r>
        <w:t>р</w:t>
      </w:r>
      <w:proofErr w:type="gramEnd"/>
      <w:r>
        <w:t xml:space="preserve">      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│Средневзвешенная температура кожи, t , °C│35,4 │35,4 │ 35,4 │ 35,4 │ 35,4│</w:t>
      </w:r>
    </w:p>
    <w:p w:rsidR="00DD4548" w:rsidRDefault="00DD4548">
      <w:pPr>
        <w:pStyle w:val="ConsPlusCell"/>
        <w:jc w:val="both"/>
      </w:pPr>
      <w:r>
        <w:t>│                                    к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│Средняя температура тела, t , °C         │37,2 │37,2 │ 37,2 │ 37,2 │ 37,2│</w:t>
      </w:r>
    </w:p>
    <w:p w:rsidR="00DD4548" w:rsidRDefault="00DD4548">
      <w:pPr>
        <w:pStyle w:val="ConsPlusCell"/>
        <w:jc w:val="both"/>
      </w:pPr>
      <w:r>
        <w:t>│                           т         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│Изменение теплосодержания, Дельта Q  ,   │4,70 │4,70 │ 4,70 │ 4,70 │ 4,70│</w:t>
      </w:r>
    </w:p>
    <w:p w:rsidR="00DD4548" w:rsidRDefault="00DD4548">
      <w:pPr>
        <w:pStyle w:val="ConsPlusCell"/>
        <w:jc w:val="both"/>
      </w:pPr>
      <w:r>
        <w:t>│                                   тс    │     │     │      │      │     │</w:t>
      </w:r>
    </w:p>
    <w:p w:rsidR="00DD4548" w:rsidRDefault="00DD4548">
      <w:pPr>
        <w:pStyle w:val="ConsPlusCell"/>
        <w:jc w:val="both"/>
      </w:pPr>
      <w:r>
        <w:t>│кДж/</w:t>
      </w:r>
      <w:proofErr w:type="gramStart"/>
      <w:r>
        <w:t>кг</w:t>
      </w:r>
      <w:proofErr w:type="gramEnd"/>
      <w:r>
        <w:t xml:space="preserve">                               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│Увеличение частоты сердечных сокращений, │ 18  │ 23  │  30  │  37  │  44 │</w:t>
      </w:r>
    </w:p>
    <w:p w:rsidR="00DD4548" w:rsidRDefault="00DD4548">
      <w:pPr>
        <w:pStyle w:val="ConsPlusCell"/>
        <w:jc w:val="both"/>
      </w:pPr>
      <w:r>
        <w:t>│Дельта ЧСС, уд</w:t>
      </w:r>
      <w:proofErr w:type="gramStart"/>
      <w:r>
        <w:t>.</w:t>
      </w:r>
      <w:proofErr w:type="gramEnd"/>
      <w:r>
        <w:t>/</w:t>
      </w:r>
      <w:proofErr w:type="gramStart"/>
      <w:r>
        <w:t>м</w:t>
      </w:r>
      <w:proofErr w:type="gramEnd"/>
      <w:r>
        <w:t>ин                      │     │     │      │      │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│Влагопотери, Дельта P, г/ч               │ 250 │ 300 │ 350  │ 400  │ 450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├─────────────────────────────────────────┼─────┼─────┼──────┼──────┼─────┤</w:t>
      </w:r>
    </w:p>
    <w:p w:rsidR="00DD4548" w:rsidRDefault="00DD4548">
      <w:pPr>
        <w:pStyle w:val="ConsPlusCell"/>
        <w:jc w:val="both"/>
      </w:pPr>
      <w:r>
        <w:t>│Теплоощущения, То, баллы                 │ 7,0 │ 7,0 │ 7,0  │ 7,0  │ 7,0 │</w:t>
      </w:r>
    </w:p>
    <w:p w:rsidR="00DD4548" w:rsidRDefault="00DD4548">
      <w:pPr>
        <w:pStyle w:val="ConsPlusCell"/>
        <w:jc w:val="both"/>
      </w:pPr>
      <w:r>
        <w:t>└─────────────────────────────────────────┴─────┴─────┴──────┴──────┴─────┘</w:t>
      </w:r>
    </w:p>
    <w:p w:rsidR="00DD4548" w:rsidRDefault="00DD4548">
      <w:pPr>
        <w:pStyle w:val="ConsPlusNormal"/>
        <w:jc w:val="center"/>
      </w:pPr>
    </w:p>
    <w:p w:rsidR="00DD4548" w:rsidRDefault="00DD4548">
      <w:pPr>
        <w:pStyle w:val="ConsPlusNormal"/>
        <w:jc w:val="center"/>
      </w:pPr>
      <w:r>
        <w:t>3. Общие гигиенические требования к организации работ</w:t>
      </w:r>
    </w:p>
    <w:p w:rsidR="00DD4548" w:rsidRDefault="00DD4548">
      <w:pPr>
        <w:pStyle w:val="ConsPlusNormal"/>
        <w:jc w:val="center"/>
      </w:pPr>
      <w:r>
        <w:lastRenderedPageBreak/>
        <w:t>в нагревающем микроклимате</w:t>
      </w:r>
    </w:p>
    <w:p w:rsidR="00DD4548" w:rsidRDefault="00DD4548">
      <w:pPr>
        <w:pStyle w:val="ConsPlusNormal"/>
        <w:jc w:val="center"/>
      </w:pPr>
    </w:p>
    <w:p w:rsidR="00DD4548" w:rsidRDefault="00DD4548">
      <w:pPr>
        <w:pStyle w:val="ConsPlusNormal"/>
        <w:ind w:firstLine="540"/>
        <w:jc w:val="both"/>
      </w:pPr>
      <w:r>
        <w:t xml:space="preserve">3.1. К работе в нагревающем микроклимате допускаются лица, прошедшие медицинские осмотры в соответствии с действующими </w:t>
      </w:r>
      <w:hyperlink r:id="rId6" w:history="1">
        <w:r>
          <w:rPr>
            <w:color w:val="0000FF"/>
          </w:rPr>
          <w:t>приказами</w:t>
        </w:r>
      </w:hyperlink>
      <w:r>
        <w:t xml:space="preserve"> Минздравсоцразвития России и не имеющие противопоказаний.</w:t>
      </w:r>
    </w:p>
    <w:p w:rsidR="00DD4548" w:rsidRDefault="00DD4548">
      <w:pPr>
        <w:pStyle w:val="ConsPlusNormal"/>
        <w:ind w:firstLine="540"/>
        <w:jc w:val="both"/>
      </w:pPr>
      <w:r>
        <w:t>3.2. Работы в нагревающем микроклимате проводятся при соблюдении мер профилактики перегревания и рекомендаций относительно режима работ, изложенных в данном документе.</w:t>
      </w:r>
    </w:p>
    <w:p w:rsidR="00DD4548" w:rsidRDefault="00DD4548">
      <w:pPr>
        <w:pStyle w:val="ConsPlusNormal"/>
        <w:ind w:firstLine="540"/>
        <w:jc w:val="both"/>
      </w:pPr>
      <w:r>
        <w:t>3.3. При проведении предварительных и периодических медицинских осмотров у лиц, производственная деятельность которых сопровождается воздействием термической нагрузки, определяется тепловая устойчивость.</w:t>
      </w:r>
    </w:p>
    <w:p w:rsidR="00DD4548" w:rsidRDefault="00DD4548">
      <w:pPr>
        <w:pStyle w:val="ConsPlusNormal"/>
        <w:ind w:firstLine="540"/>
        <w:jc w:val="both"/>
      </w:pPr>
      <w:r>
        <w:t>3.4. К работе в условиях потенциальной опасности перегревания (классы 3.3 и 3.4) допускаются лица, получившие оценку тепловой устойчивости "высокая" (Т = 16 и более), а лица, получившие оценку "средняя" (Т = 11 - 15) или "низкая" (Т = 10 и ниже) проходят курс тепловой подготовки.</w:t>
      </w:r>
    </w:p>
    <w:p w:rsidR="00DD4548" w:rsidRDefault="00DD4548">
      <w:pPr>
        <w:pStyle w:val="ConsPlusNormal"/>
        <w:ind w:firstLine="540"/>
        <w:jc w:val="both"/>
      </w:pPr>
      <w:r>
        <w:t>3.5. При работе, сопровождающейся существенной термической нагрузкой на организм человека (повышенная температура воздуха, физическая работа категории II</w:t>
      </w:r>
      <w:proofErr w:type="gramStart"/>
      <w:r>
        <w:t>а</w:t>
      </w:r>
      <w:proofErr w:type="gramEnd"/>
      <w:r>
        <w:t xml:space="preserve"> - III, использование спецодежды из воздухо- и влагонепроницаемых материалов), которая может привести к повышению температуры тела до 38 °C и выше, необходимо обеспечение медицинского контроля за работающими в течение рабочей смены.</w:t>
      </w:r>
    </w:p>
    <w:p w:rsidR="00DD4548" w:rsidRDefault="00DD4548">
      <w:pPr>
        <w:pStyle w:val="ConsPlusNormal"/>
        <w:ind w:firstLine="540"/>
        <w:jc w:val="both"/>
      </w:pPr>
      <w:r>
        <w:t>3.6.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°C .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r>
        <w:t xml:space="preserve">4. Допустимая продолжительность </w:t>
      </w:r>
      <w:proofErr w:type="gramStart"/>
      <w:r>
        <w:t>непрерывного</w:t>
      </w:r>
      <w:proofErr w:type="gramEnd"/>
    </w:p>
    <w:p w:rsidR="00DD4548" w:rsidRDefault="00DD4548">
      <w:pPr>
        <w:pStyle w:val="ConsPlusNormal"/>
        <w:jc w:val="center"/>
      </w:pPr>
      <w:r>
        <w:t>пребывания на рабочем месте в нагревающем микроклимате</w:t>
      </w:r>
    </w:p>
    <w:p w:rsidR="00DD4548" w:rsidRDefault="00DD4548">
      <w:pPr>
        <w:pStyle w:val="ConsPlusNormal"/>
        <w:jc w:val="center"/>
      </w:pPr>
      <w:r>
        <w:t>и отдыха в комфортном микроклимате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  <w:r>
        <w:t xml:space="preserve">4.1. Допустимая продолжительность непрерывного и суммарного за рабочую смену пребывания на рабочем месте в нагревающем микроклимате (отдыха в условиях оптимального микроклимата) определяется по показателям ТНС-индекса </w:t>
      </w:r>
      <w:hyperlink w:anchor="P185" w:history="1">
        <w:r>
          <w:rPr>
            <w:color w:val="0000FF"/>
          </w:rPr>
          <w:t>(табл. 4)</w:t>
        </w:r>
      </w:hyperlink>
      <w:r>
        <w:t>.</w:t>
      </w:r>
    </w:p>
    <w:p w:rsidR="00DD4548" w:rsidRDefault="00DD4548">
      <w:pPr>
        <w:pStyle w:val="ConsPlusNormal"/>
        <w:ind w:firstLine="540"/>
        <w:jc w:val="both"/>
      </w:pPr>
      <w:r>
        <w:t xml:space="preserve">4.2. Режим работы, представленный в </w:t>
      </w:r>
      <w:hyperlink w:anchor="P185" w:history="1">
        <w:r>
          <w:rPr>
            <w:color w:val="0000FF"/>
          </w:rPr>
          <w:t>табл. 4</w:t>
        </w:r>
      </w:hyperlink>
      <w:r>
        <w:t xml:space="preserve">, способствует сохранению теплового состояния работника на допустимом уровне </w:t>
      </w:r>
      <w:hyperlink w:anchor="P48" w:history="1">
        <w:r>
          <w:rPr>
            <w:color w:val="0000FF"/>
          </w:rPr>
          <w:t>(табл. 1)</w:t>
        </w:r>
      </w:hyperlink>
      <w:r>
        <w:t xml:space="preserve"> в течение рабочей смены при условии его адаптации к тепловой нагрузке и использования им спецодежды, изготовленной из </w:t>
      </w:r>
      <w:proofErr w:type="gramStart"/>
      <w:r>
        <w:t>х/б</w:t>
      </w:r>
      <w:proofErr w:type="gramEnd"/>
      <w:r>
        <w:t xml:space="preserve"> материалов и предназначенной для защиты от общих загрязнений.</w:t>
      </w:r>
    </w:p>
    <w:p w:rsidR="00DD4548" w:rsidRDefault="00DD4548">
      <w:pPr>
        <w:pStyle w:val="ConsPlusNormal"/>
        <w:ind w:firstLine="540"/>
        <w:jc w:val="both"/>
      </w:pPr>
      <w:r>
        <w:t xml:space="preserve">4.3. Режим, приведенный в </w:t>
      </w:r>
      <w:hyperlink w:anchor="P185" w:history="1">
        <w:r>
          <w:rPr>
            <w:color w:val="0000FF"/>
          </w:rPr>
          <w:t>табл. 4</w:t>
        </w:r>
      </w:hyperlink>
      <w:r>
        <w:t>, рекомендуется использовать при работе в нагревающем микроклимате, осуществляемой в течение длительного времени (постоянно или в течение 2 - 3 месяцев, например, в летний период года на открытой местности).</w:t>
      </w:r>
    </w:p>
    <w:p w:rsidR="00DD4548" w:rsidRDefault="00DD4548">
      <w:pPr>
        <w:pStyle w:val="ConsPlusNormal"/>
        <w:ind w:firstLine="540"/>
        <w:jc w:val="both"/>
      </w:pPr>
      <w:r>
        <w:t xml:space="preserve">4.4. При использовании спецодежды или ее отдельных частей, нарушающих влагообмен человека с окружающей средой, величины ТНС-индекса, указанные в </w:t>
      </w:r>
      <w:hyperlink w:anchor="P185" w:history="1">
        <w:r>
          <w:rPr>
            <w:color w:val="0000FF"/>
          </w:rPr>
          <w:t>табл. 4</w:t>
        </w:r>
      </w:hyperlink>
      <w:r>
        <w:t>, снижаются на 0,3 °C на каждые 10% изоляции поверхности тела человека, исключающей ее из влагообмена. Доля</w:t>
      </w:r>
      <w:proofErr w:type="gramStart"/>
      <w:r>
        <w:t xml:space="preserve"> (%) </w:t>
      </w:r>
      <w:proofErr w:type="gramEnd"/>
      <w:r>
        <w:t>отдельных участков тела составляет: голова и шея - 9; грудь и живот - 16; спина и поясница - 18; руки - 18 (включая кисти - 4,5); ноги - 39 (включая стопы - 6,4).</w:t>
      </w:r>
    </w:p>
    <w:p w:rsidR="00DD4548" w:rsidRDefault="00DD4548">
      <w:pPr>
        <w:pStyle w:val="ConsPlusNormal"/>
        <w:ind w:firstLine="540"/>
        <w:jc w:val="both"/>
      </w:pPr>
      <w:r>
        <w:t>4.5. Предельно допустимое время</w:t>
      </w:r>
      <w:proofErr w:type="gramStart"/>
      <w:r>
        <w:t xml:space="preserve"> (</w:t>
      </w:r>
      <w:r>
        <w:pict>
          <v:shape id="_x0000_i1025" style="width:10.3pt;height:12.7pt" coordsize="" o:spt="100" adj="0,,0" path="" stroked="f">
            <v:stroke joinstyle="miter"/>
            <v:imagedata r:id="rId7" o:title="base_1_113408_16"/>
            <v:formulas/>
            <v:path o:connecttype="segments"/>
          </v:shape>
        </w:pict>
      </w:r>
      <w:r>
        <w:t xml:space="preserve">, </w:t>
      </w:r>
      <w:proofErr w:type="gramEnd"/>
      <w:r>
        <w:t xml:space="preserve">мин) непрерывного пребывания человека на рабочем месте определяется путем вычисления прогностического индекса (PRI) по </w:t>
      </w:r>
      <w:hyperlink w:anchor="P166" w:history="1">
        <w:r>
          <w:rPr>
            <w:color w:val="0000FF"/>
          </w:rPr>
          <w:t>уравнению 1</w:t>
        </w:r>
      </w:hyperlink>
      <w:r>
        <w:t>.</w:t>
      </w:r>
    </w:p>
    <w:p w:rsidR="00DD4548" w:rsidRDefault="00DD4548">
      <w:pPr>
        <w:pStyle w:val="ConsPlusNormal"/>
        <w:ind w:firstLine="540"/>
        <w:jc w:val="both"/>
      </w:pPr>
      <w:r>
        <w:t>4.6. Уравнение множественной регрессии имеет вид: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4" w:name="P166"/>
      <w:bookmarkEnd w:id="4"/>
      <w:r>
        <w:pict>
          <v:shape id="_x0000_i1026" style="width:556.65pt;height:19.95pt" coordsize="" o:spt="100" adj="0,,0" path="" stroked="f">
            <v:stroke joinstyle="miter"/>
            <v:imagedata r:id="rId8" o:title="base_1_113408_17"/>
            <v:formulas/>
            <v:path o:connecttype="segments"/>
          </v:shape>
        </w:pict>
      </w:r>
      <w:r>
        <w:t>, где (1)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  <w:r>
        <w:pict>
          <v:shape id="_x0000_i1027" style="width:10.3pt;height:19.95pt" coordsize="" o:spt="100" adj="0,,0" path="" stroked="f">
            <v:stroke joinstyle="miter"/>
            <v:imagedata r:id="rId9" o:title="base_1_113408_18"/>
            <v:formulas/>
            <v:path o:connecttype="segments"/>
          </v:shape>
        </w:pict>
      </w:r>
      <w:r>
        <w:t>- температура воздуха на рабочем месте, °C;</w:t>
      </w:r>
    </w:p>
    <w:p w:rsidR="00DD4548" w:rsidRDefault="00DD4548">
      <w:pPr>
        <w:pStyle w:val="ConsPlusNormal"/>
        <w:ind w:firstLine="540"/>
        <w:jc w:val="both"/>
      </w:pPr>
      <w:r>
        <w:t>f - относительная влажность</w:t>
      </w:r>
      <w:proofErr w:type="gramStart"/>
      <w:r>
        <w:t>, %;</w:t>
      </w:r>
      <w:proofErr w:type="gramEnd"/>
    </w:p>
    <w:p w:rsidR="00DD4548" w:rsidRDefault="00DD4548">
      <w:pPr>
        <w:pStyle w:val="ConsPlusNormal"/>
        <w:ind w:firstLine="540"/>
        <w:jc w:val="both"/>
      </w:pPr>
      <w:r>
        <w:lastRenderedPageBreak/>
        <w:pict>
          <v:shape id="_x0000_i1028" style="width:13.9pt;height:19.95pt" coordsize="" o:spt="100" adj="0,,0" path="" stroked="f">
            <v:stroke joinstyle="miter"/>
            <v:imagedata r:id="rId10" o:title="base_1_113408_19"/>
            <v:formulas/>
            <v:path o:connecttype="segments"/>
          </v:shape>
        </w:pict>
      </w:r>
      <w:r>
        <w:t>- скорость ветра, м/</w:t>
      </w:r>
      <w:proofErr w:type="gramStart"/>
      <w:r>
        <w:t>с</w:t>
      </w:r>
      <w:proofErr w:type="gramEnd"/>
      <w:r>
        <w:t>;</w:t>
      </w:r>
    </w:p>
    <w:p w:rsidR="00DD4548" w:rsidRDefault="00DD4548">
      <w:pPr>
        <w:pStyle w:val="ConsPlusNormal"/>
        <w:ind w:firstLine="540"/>
        <w:jc w:val="both"/>
      </w:pPr>
      <w:r>
        <w:t>R - тепловое излучение, Вт/м</w:t>
      </w:r>
      <w:proofErr w:type="gramStart"/>
      <w:r>
        <w:t>2</w:t>
      </w:r>
      <w:proofErr w:type="gramEnd"/>
      <w:r>
        <w:t>;</w:t>
      </w:r>
    </w:p>
    <w:p w:rsidR="00DD4548" w:rsidRDefault="00DD4548">
      <w:pPr>
        <w:pStyle w:val="ConsPlusNormal"/>
        <w:ind w:firstLine="540"/>
        <w:jc w:val="both"/>
      </w:pPr>
      <w:r>
        <w:pict>
          <v:shape id="_x0000_i1029" style="width:16.95pt;height:19.95pt" coordsize="" o:spt="100" adj="0,,0" path="" stroked="f">
            <v:stroke joinstyle="miter"/>
            <v:imagedata r:id="rId11" o:title="base_1_113408_20"/>
            <v:formulas/>
            <v:path o:connecttype="segments"/>
          </v:shape>
        </w:pict>
      </w:r>
      <w:r>
        <w:t>- тип одежды (0 - 3): 0 - плавки, 1 - двухслойная одежда, 2 -трехслойная одежда (изготовленная из материалов с воздухопроницаемостью не менее 20 дм3/м</w:t>
      </w:r>
      <w:proofErr w:type="gramStart"/>
      <w:r>
        <w:t>2</w:t>
      </w:r>
      <w:proofErr w:type="gramEnd"/>
      <w:r>
        <w:t>·с), 3 - воздухонепроницаемый комплект одежды (куртка и брюки, комбинезон, воздухопроницаемость 0 - 10 дм3/м2·с);</w:t>
      </w:r>
    </w:p>
    <w:p w:rsidR="00DD4548" w:rsidRDefault="00DD4548">
      <w:pPr>
        <w:pStyle w:val="ConsPlusNormal"/>
        <w:ind w:firstLine="540"/>
        <w:jc w:val="both"/>
      </w:pPr>
      <w:r>
        <w:t>Из</w:t>
      </w:r>
      <w:proofErr w:type="gramStart"/>
      <w:r>
        <w:t>.о</w:t>
      </w:r>
      <w:proofErr w:type="gramEnd"/>
      <w:r>
        <w:t>д. - процент поверхности тела, закрытого воздухо- и паронепроницаемыми элементами одежды и снаряжения, %;</w:t>
      </w:r>
    </w:p>
    <w:p w:rsidR="00DD4548" w:rsidRDefault="00DD4548">
      <w:pPr>
        <w:pStyle w:val="ConsPlusNormal"/>
        <w:ind w:firstLine="540"/>
        <w:jc w:val="both"/>
      </w:pPr>
      <w:r>
        <w:pict>
          <v:shape id="_x0000_i1030" style="width:16.35pt;height:19.95pt" coordsize="" o:spt="100" adj="0,,0" path="" stroked="f">
            <v:stroke joinstyle="miter"/>
            <v:imagedata r:id="rId12" o:title="base_1_113408_21"/>
            <v:formulas/>
            <v:path o:connecttype="segments"/>
          </v:shape>
        </w:pict>
      </w:r>
      <w:r>
        <w:t>- энерготраты, Вт/м</w:t>
      </w:r>
      <w:proofErr w:type="gramStart"/>
      <w:r>
        <w:t>2</w:t>
      </w:r>
      <w:proofErr w:type="gramEnd"/>
      <w:r>
        <w:t>.</w:t>
      </w:r>
    </w:p>
    <w:p w:rsidR="00DD4548" w:rsidRDefault="00DD4548">
      <w:pPr>
        <w:pStyle w:val="ConsPlusNormal"/>
        <w:ind w:firstLine="540"/>
        <w:jc w:val="both"/>
      </w:pPr>
      <w:r>
        <w:t>4.7. Предельно допустимое время непрерывного пребывания на рабочем месте</w:t>
      </w:r>
      <w:proofErr w:type="gramStart"/>
      <w:r>
        <w:t xml:space="preserve"> (</w:t>
      </w:r>
      <w:r w:rsidRPr="00B3505C">
        <w:rPr>
          <w:position w:val="-6"/>
        </w:rPr>
        <w:pict>
          <v:shape id="_x0000_i1031" style="width:10.3pt;height:12.7pt" coordsize="" o:spt="100" adj="0,,0" path="" stroked="f">
            <v:stroke joinstyle="miter"/>
            <v:imagedata r:id="rId13" o:title="base_1_113408_22"/>
            <v:formulas/>
            <v:path o:connecttype="segments"/>
          </v:shape>
        </w:pict>
      </w:r>
      <w:r>
        <w:t xml:space="preserve">, </w:t>
      </w:r>
      <w:proofErr w:type="gramEnd"/>
      <w:r>
        <w:t>мин) определяется из уравнения 2: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5" w:name="P177"/>
      <w:bookmarkEnd w:id="5"/>
      <w:r w:rsidRPr="00B3505C">
        <w:rPr>
          <w:position w:val="-10"/>
        </w:rPr>
        <w:pict>
          <v:shape id="_x0000_i1032" style="width:137.35pt;height:16.95pt" coordsize="" o:spt="100" adj="0,,0" path="" stroked="f">
            <v:stroke joinstyle="miter"/>
            <v:imagedata r:id="rId14" o:title="base_1_113408_23"/>
            <v:formulas/>
            <v:path o:connecttype="segments"/>
          </v:shape>
        </w:pict>
      </w:r>
      <w:r>
        <w:t>(2)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  <w:r>
        <w:t xml:space="preserve">4.8. Режим работы, предусматривающий регламентацию предельно допустимой продолжительности пребывания на рабочем месте, обусловливающий достижение предельно допустимого теплового состояния работника </w:t>
      </w:r>
      <w:hyperlink w:anchor="P115" w:history="1">
        <w:r>
          <w:rPr>
            <w:color w:val="0000FF"/>
          </w:rPr>
          <w:t>(табл. 3)</w:t>
        </w:r>
      </w:hyperlink>
      <w:r>
        <w:t>, рекомендуется использовать лишь в случае, если работа в нагревающей среде выполняется эпизодически или непрерывно в течение не более одного месяца.</w:t>
      </w:r>
    </w:p>
    <w:p w:rsidR="00DD4548" w:rsidRDefault="00DD4548">
      <w:pPr>
        <w:pStyle w:val="ConsPlusNormal"/>
        <w:ind w:firstLine="540"/>
        <w:jc w:val="both"/>
      </w:pPr>
      <w:r>
        <w:t xml:space="preserve">4.9. Продолжительность непрерывного пребывания на рабочем месте применительно к некоторым условиям производственной деятельности приведена в </w:t>
      </w:r>
      <w:hyperlink w:anchor="P322" w:history="1">
        <w:r>
          <w:rPr>
            <w:color w:val="0000FF"/>
          </w:rPr>
          <w:t>прилож. 1</w:t>
        </w:r>
      </w:hyperlink>
      <w:r>
        <w:t xml:space="preserve">, </w:t>
      </w:r>
      <w:hyperlink w:anchor="P358" w:history="1">
        <w:r>
          <w:rPr>
            <w:color w:val="0000FF"/>
          </w:rPr>
          <w:t>2</w:t>
        </w:r>
      </w:hyperlink>
      <w:r>
        <w:t xml:space="preserve">, </w:t>
      </w:r>
      <w:hyperlink w:anchor="P394" w:history="1">
        <w:r>
          <w:rPr>
            <w:color w:val="0000FF"/>
          </w:rPr>
          <w:t>3</w:t>
        </w:r>
      </w:hyperlink>
      <w:r>
        <w:t>.</w:t>
      </w:r>
    </w:p>
    <w:p w:rsidR="00DD4548" w:rsidRDefault="00DD4548">
      <w:pPr>
        <w:pStyle w:val="ConsPlusNormal"/>
        <w:ind w:firstLine="540"/>
        <w:jc w:val="both"/>
      </w:pPr>
      <w:bookmarkStart w:id="6" w:name="P181"/>
      <w:bookmarkEnd w:id="6"/>
      <w:r>
        <w:t xml:space="preserve">4.10. После указанной в </w:t>
      </w:r>
      <w:hyperlink w:anchor="P322" w:history="1">
        <w:r>
          <w:rPr>
            <w:color w:val="0000FF"/>
          </w:rPr>
          <w:t>прилож. 1</w:t>
        </w:r>
      </w:hyperlink>
      <w:r>
        <w:t xml:space="preserve"> - </w:t>
      </w:r>
      <w:hyperlink w:anchor="P394" w:history="1">
        <w:r>
          <w:rPr>
            <w:color w:val="0000FF"/>
          </w:rPr>
          <w:t>3</w:t>
        </w:r>
      </w:hyperlink>
      <w:r>
        <w:t xml:space="preserve"> продолжительности непрерывного пребывания на рабочем месте необходим отдых в помещении с комфортным микроклиматом (температура воздуха 24 - 25 °C) в течение 10 - 15 минут.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right"/>
      </w:pPr>
      <w:r>
        <w:t>Таблица 4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7" w:name="P185"/>
      <w:bookmarkEnd w:id="7"/>
      <w:r>
        <w:t>Режим работы в нагревающей среде в зависимости</w:t>
      </w:r>
    </w:p>
    <w:p w:rsidR="00DD4548" w:rsidRDefault="00DD4548">
      <w:pPr>
        <w:pStyle w:val="ConsPlusNormal"/>
        <w:jc w:val="center"/>
      </w:pPr>
      <w:r>
        <w:t>от величины ТНС-индекса</w:t>
      </w:r>
    </w:p>
    <w:p w:rsidR="00DD4548" w:rsidRDefault="00DD454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480"/>
        <w:gridCol w:w="480"/>
        <w:gridCol w:w="576"/>
        <w:gridCol w:w="576"/>
        <w:gridCol w:w="480"/>
        <w:gridCol w:w="480"/>
        <w:gridCol w:w="480"/>
        <w:gridCol w:w="480"/>
        <w:gridCol w:w="576"/>
        <w:gridCol w:w="480"/>
        <w:gridCol w:w="480"/>
        <w:gridCol w:w="576"/>
        <w:gridCol w:w="480"/>
        <w:gridCol w:w="480"/>
        <w:gridCol w:w="480"/>
        <w:gridCol w:w="480"/>
      </w:tblGrid>
      <w:tr w:rsidR="00DD4548">
        <w:trPr>
          <w:trHeight w:val="160"/>
        </w:trPr>
        <w:tc>
          <w:tcPr>
            <w:tcW w:w="672" w:type="dxa"/>
            <w:vMerge w:val="restart"/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ТНС-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ин- 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декс,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°C   </w:t>
            </w:r>
          </w:p>
        </w:tc>
        <w:tc>
          <w:tcPr>
            <w:tcW w:w="8064" w:type="dxa"/>
            <w:gridSpan w:val="16"/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Энерготраты, Вт/м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 xml:space="preserve"> (категория работы)               </w:t>
            </w:r>
          </w:p>
        </w:tc>
      </w:tr>
      <w:tr w:rsidR="00DD4548">
        <w:tc>
          <w:tcPr>
            <w:tcW w:w="576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2112" w:type="dxa"/>
            <w:gridSpan w:val="4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    88 (</w:t>
            </w:r>
            <w:proofErr w:type="gramStart"/>
            <w:r>
              <w:rPr>
                <w:sz w:val="16"/>
              </w:rPr>
              <w:t>I</w:t>
            </w:r>
            <w:proofErr w:type="gramEnd"/>
            <w:r>
              <w:rPr>
                <w:sz w:val="16"/>
              </w:rPr>
              <w:t xml:space="preserve">б)     </w:t>
            </w:r>
          </w:p>
        </w:tc>
        <w:tc>
          <w:tcPr>
            <w:tcW w:w="1920" w:type="dxa"/>
            <w:gridSpan w:val="4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  113 (II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 xml:space="preserve">)   </w:t>
            </w:r>
          </w:p>
        </w:tc>
        <w:tc>
          <w:tcPr>
            <w:tcW w:w="2112" w:type="dxa"/>
            <w:gridSpan w:val="4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   145 (II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)    </w:t>
            </w:r>
          </w:p>
        </w:tc>
        <w:tc>
          <w:tcPr>
            <w:tcW w:w="1920" w:type="dxa"/>
            <w:gridSpan w:val="4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  176 (III)   </w:t>
            </w:r>
          </w:p>
        </w:tc>
      </w:tr>
      <w:tr w:rsidR="00DD4548">
        <w:tc>
          <w:tcPr>
            <w:tcW w:w="576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960" w:type="dxa"/>
            <w:gridSpan w:val="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суммар-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но за 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рабочую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смену, </w:t>
            </w:r>
          </w:p>
          <w:p w:rsidR="00DD4548" w:rsidRDefault="00DD4548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     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в течение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часа, мин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суммар-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но за 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рабочую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смену, </w:t>
            </w:r>
          </w:p>
          <w:p w:rsidR="00DD4548" w:rsidRDefault="00DD4548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     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в тече-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ние ча-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са, мин</w:t>
            </w:r>
          </w:p>
        </w:tc>
        <w:tc>
          <w:tcPr>
            <w:tcW w:w="1056" w:type="dxa"/>
            <w:gridSpan w:val="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суммарно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за рабо-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чую сме-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ну, 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  </w:t>
            </w:r>
          </w:p>
        </w:tc>
        <w:tc>
          <w:tcPr>
            <w:tcW w:w="1056" w:type="dxa"/>
            <w:gridSpan w:val="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в тече-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ние ча-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са, мин 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суммар-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но за 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рабочую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смену, </w:t>
            </w:r>
          </w:p>
          <w:p w:rsidR="00DD4548" w:rsidRDefault="00DD4548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 xml:space="preserve">      </w:t>
            </w:r>
          </w:p>
        </w:tc>
        <w:tc>
          <w:tcPr>
            <w:tcW w:w="960" w:type="dxa"/>
            <w:gridSpan w:val="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в тече-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ние ча-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са, мин</w:t>
            </w:r>
          </w:p>
        </w:tc>
      </w:tr>
      <w:tr w:rsidR="00DD4548">
        <w:tc>
          <w:tcPr>
            <w:tcW w:w="576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ра-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бо-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та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от-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дых</w:t>
            </w:r>
          </w:p>
          <w:p w:rsidR="00DD4548" w:rsidRDefault="00DD4548">
            <w:pPr>
              <w:pStyle w:val="ConsPlusNonformat"/>
              <w:jc w:val="both"/>
            </w:pPr>
            <w:hyperlink w:anchor="P231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ра-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бота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от-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дых </w:t>
            </w:r>
          </w:p>
          <w:p w:rsidR="00DD4548" w:rsidRDefault="00DD4548">
            <w:pPr>
              <w:pStyle w:val="ConsPlusNonformat"/>
              <w:jc w:val="both"/>
            </w:pPr>
            <w:hyperlink w:anchor="P231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ра-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бо-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та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от-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дых</w:t>
            </w:r>
          </w:p>
          <w:p w:rsidR="00DD4548" w:rsidRDefault="00DD4548">
            <w:pPr>
              <w:pStyle w:val="ConsPlusNonformat"/>
              <w:jc w:val="both"/>
            </w:pPr>
            <w:hyperlink w:anchor="P231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ра-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бо-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та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от-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дых</w:t>
            </w:r>
          </w:p>
          <w:p w:rsidR="00DD4548" w:rsidRDefault="00DD4548">
            <w:pPr>
              <w:pStyle w:val="ConsPlusNonformat"/>
              <w:jc w:val="both"/>
            </w:pPr>
            <w:hyperlink w:anchor="P231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ра-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бота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от-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дых</w:t>
            </w:r>
          </w:p>
          <w:p w:rsidR="00DD4548" w:rsidRDefault="00DD4548">
            <w:pPr>
              <w:pStyle w:val="ConsPlusNonformat"/>
              <w:jc w:val="both"/>
            </w:pPr>
            <w:hyperlink w:anchor="P231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ра-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бо-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та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от-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дых </w:t>
            </w:r>
          </w:p>
          <w:p w:rsidR="00DD4548" w:rsidRDefault="00DD4548">
            <w:pPr>
              <w:pStyle w:val="ConsPlusNonformat"/>
              <w:jc w:val="both"/>
            </w:pPr>
            <w:hyperlink w:anchor="P231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ра-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бо-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та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от-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дых</w:t>
            </w:r>
          </w:p>
          <w:p w:rsidR="00DD4548" w:rsidRDefault="00DD4548">
            <w:pPr>
              <w:pStyle w:val="ConsPlusNonformat"/>
              <w:jc w:val="both"/>
            </w:pPr>
            <w:hyperlink w:anchor="P231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ра-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бо-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та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от-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дых</w:t>
            </w:r>
          </w:p>
          <w:p w:rsidR="00DD4548" w:rsidRDefault="00DD4548">
            <w:pPr>
              <w:pStyle w:val="ConsPlusNonformat"/>
              <w:jc w:val="both"/>
            </w:pPr>
            <w:hyperlink w:anchor="P231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22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&gt; 8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&gt; 8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_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&gt; 8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8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0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60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0 </w:t>
            </w:r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23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&gt; 8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&gt; 8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&gt; 8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6,5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1,5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49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11 </w:t>
            </w:r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24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&gt; 8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&gt; 8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7,0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1,0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53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7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5,0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3,0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38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22 </w:t>
            </w:r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25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&gt; 8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8,0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0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60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0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5,3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2,7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40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20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3,8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4,2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29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31 </w:t>
            </w:r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26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8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60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0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5,5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2,5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41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3,5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4,5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26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34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2,5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5,5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41 </w:t>
            </w:r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27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5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3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37,5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22,5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3,5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4,5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26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34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2,2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5,8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44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1,5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6,5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49 </w:t>
            </w:r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28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3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5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22,5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37,5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2,0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6,0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45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1,5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6,5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49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1,0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7,0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8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52 </w:t>
            </w:r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29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2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6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15,0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45,0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1,5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6,5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49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1,0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7,0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7,5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52,5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0,2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7,8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2,0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58 </w:t>
            </w:r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30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7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7,5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52,5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0,7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7,3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5,0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55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0,2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7,8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2,0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58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31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0,5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7,5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3,7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56,3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0,3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7,7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2,0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58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32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0,2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7,8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1,2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>58,8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33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34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</w:tr>
      <w:tr w:rsidR="00DD4548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35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57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  <w:tc>
          <w:tcPr>
            <w:tcW w:w="48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6"/>
              </w:rPr>
              <w:t xml:space="preserve"> - </w:t>
            </w:r>
          </w:p>
        </w:tc>
      </w:tr>
      <w:tr w:rsidR="00DD4548">
        <w:trPr>
          <w:trHeight w:val="160"/>
        </w:trPr>
        <w:tc>
          <w:tcPr>
            <w:tcW w:w="8736" w:type="dxa"/>
            <w:gridSpan w:val="17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bookmarkStart w:id="8" w:name="P231"/>
            <w:bookmarkEnd w:id="8"/>
            <w:r>
              <w:rPr>
                <w:sz w:val="16"/>
              </w:rPr>
              <w:t xml:space="preserve">&lt;*&gt; Отдых или работа в оптимальном микроклимате.                         </w:t>
            </w:r>
          </w:p>
        </w:tc>
      </w:tr>
    </w:tbl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ind w:firstLine="540"/>
        <w:jc w:val="both"/>
      </w:pPr>
      <w:r>
        <w:t xml:space="preserve">4.11. Применительно к иным ситуациям (которые не указаны в </w:t>
      </w:r>
      <w:hyperlink w:anchor="P322" w:history="1">
        <w:r>
          <w:rPr>
            <w:color w:val="0000FF"/>
          </w:rPr>
          <w:t>прилож. 1</w:t>
        </w:r>
      </w:hyperlink>
      <w:r>
        <w:t xml:space="preserve"> - </w:t>
      </w:r>
      <w:hyperlink w:anchor="P394" w:history="1">
        <w:r>
          <w:rPr>
            <w:color w:val="0000FF"/>
          </w:rPr>
          <w:t>3</w:t>
        </w:r>
      </w:hyperlink>
      <w:r>
        <w:t xml:space="preserve">) предельно допустимая продолжительность непрерывного пребывания на рабочем месте рассчитывается из </w:t>
      </w:r>
      <w:hyperlink w:anchor="P166" w:history="1">
        <w:r>
          <w:rPr>
            <w:color w:val="0000FF"/>
          </w:rPr>
          <w:t>уравнений 1</w:t>
        </w:r>
      </w:hyperlink>
      <w:r>
        <w:t xml:space="preserve"> и </w:t>
      </w:r>
      <w:hyperlink w:anchor="P177" w:history="1">
        <w:r>
          <w:rPr>
            <w:color w:val="0000FF"/>
          </w:rPr>
          <w:t>2</w:t>
        </w:r>
      </w:hyperlink>
      <w:r>
        <w:t xml:space="preserve">. Пример расчета представлен в </w:t>
      </w:r>
      <w:hyperlink w:anchor="P430" w:history="1">
        <w:r>
          <w:rPr>
            <w:color w:val="0000FF"/>
          </w:rPr>
          <w:t>прилож. 4</w:t>
        </w:r>
      </w:hyperlink>
      <w:r>
        <w:t>.</w:t>
      </w:r>
    </w:p>
    <w:p w:rsidR="00DD4548" w:rsidRDefault="00DD4548">
      <w:pPr>
        <w:pStyle w:val="ConsPlusNormal"/>
        <w:ind w:firstLine="540"/>
        <w:jc w:val="both"/>
      </w:pPr>
      <w:r>
        <w:t xml:space="preserve">4.12. При температуре воздуха в производственном помещении (при отсутствии источников теплового излучения), равной 40 - 50 °C, допускается не более чем трехкратное непрерывное пребывание на рабочем месте при соблюдении требований </w:t>
      </w:r>
      <w:hyperlink w:anchor="P181" w:history="1">
        <w:r>
          <w:rPr>
            <w:color w:val="0000FF"/>
          </w:rPr>
          <w:t>п. 4.10</w:t>
        </w:r>
      </w:hyperlink>
      <w:r>
        <w:t>.</w:t>
      </w:r>
    </w:p>
    <w:p w:rsidR="00DD4548" w:rsidRDefault="00DD4548">
      <w:pPr>
        <w:pStyle w:val="ConsPlusNormal"/>
        <w:ind w:firstLine="540"/>
        <w:jc w:val="both"/>
      </w:pPr>
      <w:r>
        <w:t xml:space="preserve">4.13. При наличии источников теплового излучения в целях профилактики общего и локального перегревания, а также повреждения поверхности тела работника продолжительность непрерывного облучения принимается в соответствии с </w:t>
      </w:r>
      <w:hyperlink w:anchor="P240" w:history="1">
        <w:r>
          <w:rPr>
            <w:color w:val="0000FF"/>
          </w:rPr>
          <w:t>табл. 5</w:t>
        </w:r>
      </w:hyperlink>
      <w:r>
        <w:t xml:space="preserve">, при условии использования стандартной спецодежды </w:t>
      </w:r>
      <w:hyperlink w:anchor="P460" w:history="1">
        <w:r>
          <w:rPr>
            <w:color w:val="0000FF"/>
          </w:rPr>
          <w:t>(прилож. 5)</w:t>
        </w:r>
      </w:hyperlink>
      <w:r>
        <w:t>.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right"/>
      </w:pPr>
      <w:r>
        <w:t>Таблица 5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9" w:name="P240"/>
      <w:bookmarkEnd w:id="9"/>
      <w:r>
        <w:t>Продолжительность непрерывного инфракрасного облучения</w:t>
      </w:r>
    </w:p>
    <w:p w:rsidR="00DD4548" w:rsidRDefault="00DD4548">
      <w:pPr>
        <w:pStyle w:val="ConsPlusNormal"/>
        <w:jc w:val="center"/>
      </w:pPr>
      <w:proofErr w:type="gramStart"/>
      <w:r>
        <w:t>(площадь облучаемой поверхности до 25% при использовании</w:t>
      </w:r>
      <w:proofErr w:type="gramEnd"/>
    </w:p>
    <w:p w:rsidR="00DD4548" w:rsidRDefault="00DD4548">
      <w:pPr>
        <w:pStyle w:val="ConsPlusNormal"/>
        <w:jc w:val="center"/>
      </w:pPr>
      <w:r>
        <w:t>стандартных средств защиты)</w:t>
      </w:r>
    </w:p>
    <w:p w:rsidR="00DD4548" w:rsidRDefault="00DD4548">
      <w:pPr>
        <w:pStyle w:val="ConsPlusNormal"/>
        <w:jc w:val="center"/>
      </w:pPr>
    </w:p>
    <w:p w:rsidR="00DD4548" w:rsidRDefault="00DD4548">
      <w:pPr>
        <w:pStyle w:val="ConsPlusCell"/>
        <w:jc w:val="both"/>
      </w:pPr>
      <w:r>
        <w:t>┌───────────────┬─────────────────────┬─────────────────┬─────────────────┐</w:t>
      </w:r>
    </w:p>
    <w:p w:rsidR="00DD4548" w:rsidRDefault="00DD4548">
      <w:pPr>
        <w:pStyle w:val="ConsPlusCell"/>
        <w:jc w:val="both"/>
      </w:pPr>
      <w:r>
        <w:t>│ Интенсивность │  Продолжительность  │</w:t>
      </w:r>
      <w:proofErr w:type="gramStart"/>
      <w:r>
        <w:t>Продолжительность</w:t>
      </w:r>
      <w:proofErr w:type="gramEnd"/>
      <w:r>
        <w:t>│   Соотношение   │</w:t>
      </w:r>
    </w:p>
    <w:p w:rsidR="00DD4548" w:rsidRDefault="00DD4548">
      <w:pPr>
        <w:pStyle w:val="ConsPlusCell"/>
        <w:jc w:val="both"/>
      </w:pPr>
      <w:r>
        <w:t xml:space="preserve">│ </w:t>
      </w:r>
      <w:proofErr w:type="gramStart"/>
      <w:r>
        <w:t>ИК-облучения</w:t>
      </w:r>
      <w:proofErr w:type="gramEnd"/>
      <w:r>
        <w:t>, │периодов непрерывного│    пауз, мин    │времени облучения│</w:t>
      </w:r>
    </w:p>
    <w:p w:rsidR="00DD4548" w:rsidRDefault="00DD4548">
      <w:pPr>
        <w:pStyle w:val="ConsPlusCell"/>
        <w:jc w:val="both"/>
      </w:pPr>
      <w:r>
        <w:t>│     Вт/м</w:t>
      </w:r>
      <w:proofErr w:type="gramStart"/>
      <w:r>
        <w:t>2</w:t>
      </w:r>
      <w:proofErr w:type="gramEnd"/>
      <w:r>
        <w:t xml:space="preserve">     │   облучения, мин    │                 │     и пауз      │</w:t>
      </w:r>
    </w:p>
    <w:p w:rsidR="00DD4548" w:rsidRDefault="00DD4548">
      <w:pPr>
        <w:pStyle w:val="ConsPlusCell"/>
        <w:jc w:val="both"/>
      </w:pPr>
      <w:r>
        <w:t>├───────────────┼─────────────────────┼─────────────────┼─────────────────┤</w:t>
      </w:r>
    </w:p>
    <w:p w:rsidR="00DD4548" w:rsidRDefault="00DD4548">
      <w:pPr>
        <w:pStyle w:val="ConsPlusCell"/>
        <w:jc w:val="both"/>
      </w:pPr>
      <w:r>
        <w:t>│      350      │        20,0         │       8,0       │      2,50       │</w:t>
      </w:r>
    </w:p>
    <w:p w:rsidR="00DD4548" w:rsidRDefault="00DD4548">
      <w:pPr>
        <w:pStyle w:val="ConsPlusCell"/>
        <w:jc w:val="both"/>
      </w:pPr>
      <w:r>
        <w:t>│      700      │        15,0         │      10,0       │      1,50       │</w:t>
      </w:r>
    </w:p>
    <w:p w:rsidR="00DD4548" w:rsidRDefault="00DD4548">
      <w:pPr>
        <w:pStyle w:val="ConsPlusCell"/>
        <w:jc w:val="both"/>
      </w:pPr>
      <w:r>
        <w:t>│     1 050     │        12,0         │      12,0       │      1,00       │</w:t>
      </w:r>
    </w:p>
    <w:p w:rsidR="00DD4548" w:rsidRDefault="00DD4548">
      <w:pPr>
        <w:pStyle w:val="ConsPlusCell"/>
        <w:jc w:val="both"/>
      </w:pPr>
      <w:r>
        <w:t>│     1 400     │         9,0         │      13,0       │      0,70       │</w:t>
      </w:r>
    </w:p>
    <w:p w:rsidR="00DD4548" w:rsidRDefault="00DD4548">
      <w:pPr>
        <w:pStyle w:val="ConsPlusCell"/>
        <w:jc w:val="both"/>
      </w:pPr>
      <w:r>
        <w:t>│     1 750     │         7,0         │      14,0       │      0,50       │</w:t>
      </w:r>
    </w:p>
    <w:p w:rsidR="00DD4548" w:rsidRDefault="00DD4548">
      <w:pPr>
        <w:pStyle w:val="ConsPlusCell"/>
        <w:jc w:val="both"/>
      </w:pPr>
      <w:r>
        <w:t>│     2 100     │         5,0         │      15,0       │      0,33       │</w:t>
      </w:r>
    </w:p>
    <w:p w:rsidR="00DD4548" w:rsidRDefault="00DD4548">
      <w:pPr>
        <w:pStyle w:val="ConsPlusCell"/>
        <w:jc w:val="both"/>
      </w:pPr>
      <w:r>
        <w:t>│     2 500     │         3,5         │      12,0       │      0,30       │</w:t>
      </w:r>
    </w:p>
    <w:p w:rsidR="00DD4548" w:rsidRDefault="00DD4548">
      <w:pPr>
        <w:pStyle w:val="ConsPlusCell"/>
        <w:jc w:val="both"/>
      </w:pPr>
      <w:r>
        <w:t>└───────────────┴─────────────────────┴─────────────────┴─────────────────┘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r>
        <w:t>5. Требования к мерам профилактики перегревания работника</w:t>
      </w:r>
    </w:p>
    <w:p w:rsidR="00DD4548" w:rsidRDefault="00DD4548">
      <w:pPr>
        <w:pStyle w:val="ConsPlusNormal"/>
        <w:jc w:val="center"/>
      </w:pPr>
    </w:p>
    <w:p w:rsidR="00DD4548" w:rsidRDefault="00DD4548">
      <w:pPr>
        <w:pStyle w:val="ConsPlusNormal"/>
        <w:ind w:firstLine="540"/>
        <w:jc w:val="both"/>
      </w:pPr>
      <w:r>
        <w:t xml:space="preserve">5.1. В целях уменьшения тепловой нагрузки работники обеспечиваются спецодеждой, отвечающей требованиям, указанным в </w:t>
      </w:r>
      <w:hyperlink w:anchor="P460" w:history="1">
        <w:r>
          <w:rPr>
            <w:color w:val="0000FF"/>
          </w:rPr>
          <w:t>прилож. 5</w:t>
        </w:r>
      </w:hyperlink>
      <w:r>
        <w:t>.</w:t>
      </w:r>
    </w:p>
    <w:p w:rsidR="00DD4548" w:rsidRDefault="00DD4548">
      <w:pPr>
        <w:pStyle w:val="ConsPlusNormal"/>
        <w:ind w:firstLine="540"/>
        <w:jc w:val="both"/>
      </w:pPr>
      <w:r>
        <w:t xml:space="preserve">5.2. В целях уменьшения тепловой нагрузки на работающих может использоваться </w:t>
      </w:r>
      <w:proofErr w:type="gramStart"/>
      <w:r>
        <w:t>воздушное</w:t>
      </w:r>
      <w:proofErr w:type="gramEnd"/>
      <w:r>
        <w:t xml:space="preserve"> душирование. Температура душирующей </w:t>
      </w:r>
      <w:proofErr w:type="gramStart"/>
      <w:r>
        <w:t>струи</w:t>
      </w:r>
      <w:proofErr w:type="gramEnd"/>
      <w:r>
        <w:t xml:space="preserve"> и скорость движения воздуха устанавливаются в соответствии с величинами, приведенными в </w:t>
      </w:r>
      <w:hyperlink w:anchor="P504" w:history="1">
        <w:r>
          <w:rPr>
            <w:color w:val="0000FF"/>
          </w:rPr>
          <w:t>прилож. 6</w:t>
        </w:r>
      </w:hyperlink>
      <w:r>
        <w:t>.</w:t>
      </w:r>
    </w:p>
    <w:p w:rsidR="00DD4548" w:rsidRDefault="00DD4548">
      <w:pPr>
        <w:pStyle w:val="ConsPlusNormal"/>
        <w:ind w:firstLine="540"/>
        <w:jc w:val="both"/>
      </w:pPr>
      <w:r>
        <w:t xml:space="preserve">5.3. В целях предупреждения тепловых травм необходимо соблюдать требования к температуре поверхности технологического оборудования, ограждающих устройств и безопасному времени контакта с ней, изложенные в </w:t>
      </w:r>
      <w:hyperlink w:anchor="P267" w:history="1">
        <w:r>
          <w:rPr>
            <w:color w:val="0000FF"/>
          </w:rPr>
          <w:t>табл. 6</w:t>
        </w:r>
      </w:hyperlink>
      <w:r>
        <w:t xml:space="preserve"> и </w:t>
      </w:r>
      <w:hyperlink w:anchor="P292" w:history="1">
        <w:r>
          <w:rPr>
            <w:color w:val="0000FF"/>
          </w:rPr>
          <w:t>7</w:t>
        </w:r>
      </w:hyperlink>
      <w:r>
        <w:t>.</w:t>
      </w:r>
    </w:p>
    <w:p w:rsidR="00DD4548" w:rsidRDefault="00DD4548">
      <w:pPr>
        <w:pStyle w:val="ConsPlusNormal"/>
        <w:ind w:firstLine="540"/>
        <w:jc w:val="both"/>
      </w:pPr>
      <w:r>
        <w:t xml:space="preserve">5.4. Для профилактики нарушения водного баланса работающих в условиях нагревающего микроклимата следует обеспечивать им полное возмещение жидкости, растворимых в воде витаминов, солей и микроэлементов, выделяемых из организма </w:t>
      </w:r>
      <w:proofErr w:type="gramStart"/>
      <w:r>
        <w:t>с</w:t>
      </w:r>
      <w:proofErr w:type="gramEnd"/>
      <w:r>
        <w:t xml:space="preserve"> потом.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right"/>
      </w:pPr>
      <w:r>
        <w:t>Таблица 6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10" w:name="P267"/>
      <w:bookmarkEnd w:id="10"/>
      <w:r>
        <w:t xml:space="preserve">Допустимая температура поверхности </w:t>
      </w:r>
      <w:proofErr w:type="gramStart"/>
      <w:r>
        <w:t>технологического</w:t>
      </w:r>
      <w:proofErr w:type="gramEnd"/>
    </w:p>
    <w:p w:rsidR="00DD4548" w:rsidRDefault="00DD4548">
      <w:pPr>
        <w:pStyle w:val="ConsPlusNormal"/>
        <w:jc w:val="center"/>
      </w:pPr>
      <w:r>
        <w:t>оборудования и ограждающих устройств, °C</w:t>
      </w:r>
    </w:p>
    <w:p w:rsidR="00DD4548" w:rsidRDefault="00DD454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800"/>
      </w:tblGrid>
      <w:tr w:rsidR="00DD4548">
        <w:trPr>
          <w:trHeight w:val="240"/>
        </w:trPr>
        <w:tc>
          <w:tcPr>
            <w:tcW w:w="3960" w:type="dxa"/>
            <w:vMerge w:val="restart"/>
          </w:tcPr>
          <w:p w:rsidR="00DD4548" w:rsidRDefault="00DD4548">
            <w:pPr>
              <w:pStyle w:val="ConsPlusNonformat"/>
              <w:jc w:val="both"/>
            </w:pPr>
            <w:r>
              <w:t xml:space="preserve">           Материал            </w:t>
            </w:r>
          </w:p>
        </w:tc>
        <w:tc>
          <w:tcPr>
            <w:tcW w:w="5400" w:type="dxa"/>
            <w:gridSpan w:val="3"/>
          </w:tcPr>
          <w:p w:rsidR="00DD4548" w:rsidRDefault="00DD4548">
            <w:pPr>
              <w:pStyle w:val="ConsPlusNonformat"/>
              <w:jc w:val="both"/>
            </w:pPr>
            <w:r>
              <w:t xml:space="preserve">          Контактный период </w:t>
            </w:r>
            <w:proofErr w:type="gramStart"/>
            <w:r>
              <w:t>до</w:t>
            </w:r>
            <w:proofErr w:type="gramEnd"/>
            <w:r>
              <w:t xml:space="preserve">:          </w:t>
            </w:r>
          </w:p>
        </w:tc>
      </w:tr>
      <w:tr w:rsidR="00DD4548">
        <w:tc>
          <w:tcPr>
            <w:tcW w:w="3840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1 мин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10 мин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8 ч и более </w:t>
            </w:r>
          </w:p>
        </w:tc>
      </w:tr>
      <w:tr w:rsidR="00DD454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Непокрытый металл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51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48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43 </w:t>
            </w:r>
            <w:hyperlink w:anchor="P28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D454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Покрытый металл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51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48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43      </w:t>
            </w:r>
          </w:p>
        </w:tc>
      </w:tr>
      <w:tr w:rsidR="00DD454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Керамика, стекло, камень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56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48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43      </w:t>
            </w:r>
          </w:p>
        </w:tc>
      </w:tr>
      <w:tr w:rsidR="00DD454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Пластик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60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48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43      </w:t>
            </w:r>
          </w:p>
        </w:tc>
      </w:tr>
      <w:tr w:rsidR="00DD4548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Дерево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60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48      </w:t>
            </w:r>
          </w:p>
        </w:tc>
        <w:tc>
          <w:tcPr>
            <w:tcW w:w="180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t xml:space="preserve">     43      </w:t>
            </w:r>
          </w:p>
        </w:tc>
      </w:tr>
      <w:tr w:rsidR="00DD4548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bookmarkStart w:id="11" w:name="P285"/>
            <w:bookmarkEnd w:id="11"/>
            <w:r>
              <w:t xml:space="preserve">&lt;*&gt; Температура   поверхности   43 °C   допускается,   если   </w:t>
            </w:r>
            <w:proofErr w:type="gramStart"/>
            <w:r>
              <w:t>с</w:t>
            </w:r>
            <w:proofErr w:type="gramEnd"/>
            <w:r>
              <w:t xml:space="preserve">   горячей</w:t>
            </w:r>
          </w:p>
          <w:p w:rsidR="00DD4548" w:rsidRDefault="00DD4548">
            <w:pPr>
              <w:pStyle w:val="ConsPlusNonformat"/>
              <w:jc w:val="both"/>
            </w:pPr>
            <w:r>
              <w:t>поверхностью  соприкасается  менее   10%   поверхности тела или менее 10%</w:t>
            </w:r>
          </w:p>
          <w:p w:rsidR="00DD4548" w:rsidRDefault="00DD4548">
            <w:pPr>
              <w:pStyle w:val="ConsPlusNonformat"/>
              <w:jc w:val="both"/>
            </w:pPr>
            <w:r>
              <w:t xml:space="preserve">поверхности головы, исключая дыхательные пути.                           </w:t>
            </w:r>
          </w:p>
        </w:tc>
      </w:tr>
    </w:tbl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right"/>
      </w:pPr>
      <w:r>
        <w:t>Таблица 7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12" w:name="P292"/>
      <w:bookmarkEnd w:id="12"/>
      <w:r>
        <w:t xml:space="preserve">Допустимая температура поверхности </w:t>
      </w:r>
      <w:proofErr w:type="gramStart"/>
      <w:r>
        <w:t>технологического</w:t>
      </w:r>
      <w:proofErr w:type="gramEnd"/>
    </w:p>
    <w:p w:rsidR="00DD4548" w:rsidRDefault="00DD4548">
      <w:pPr>
        <w:pStyle w:val="ConsPlusNormal"/>
        <w:jc w:val="center"/>
      </w:pPr>
      <w:r>
        <w:t>оборудования при случайном (непреднамеренном) контакте</w:t>
      </w:r>
    </w:p>
    <w:p w:rsidR="00DD4548" w:rsidRDefault="00DD4548">
      <w:pPr>
        <w:pStyle w:val="ConsPlusNormal"/>
        <w:jc w:val="center"/>
      </w:pPr>
      <w:r>
        <w:t>с ней, °C</w:t>
      </w:r>
    </w:p>
    <w:p w:rsidR="00DD4548" w:rsidRDefault="00DD454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648"/>
        <w:gridCol w:w="648"/>
        <w:gridCol w:w="648"/>
        <w:gridCol w:w="756"/>
        <w:gridCol w:w="540"/>
        <w:gridCol w:w="648"/>
        <w:gridCol w:w="648"/>
        <w:gridCol w:w="756"/>
        <w:gridCol w:w="648"/>
        <w:gridCol w:w="648"/>
      </w:tblGrid>
      <w:tr w:rsidR="00DD4548">
        <w:trPr>
          <w:trHeight w:val="240"/>
        </w:trPr>
        <w:tc>
          <w:tcPr>
            <w:tcW w:w="2592" w:type="dxa"/>
            <w:vMerge w:val="restart"/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 Материал       </w:t>
            </w:r>
          </w:p>
        </w:tc>
        <w:tc>
          <w:tcPr>
            <w:tcW w:w="6588" w:type="dxa"/>
            <w:gridSpan w:val="10"/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Продолжительность контакта, 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      </w:t>
            </w:r>
          </w:p>
        </w:tc>
      </w:tr>
      <w:tr w:rsidR="00DD4548">
        <w:tc>
          <w:tcPr>
            <w:tcW w:w="2484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1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4  </w:t>
            </w:r>
          </w:p>
        </w:tc>
        <w:tc>
          <w:tcPr>
            <w:tcW w:w="54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6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  </w:t>
            </w:r>
          </w:p>
        </w:tc>
        <w:tc>
          <w:tcPr>
            <w:tcW w:w="75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10 </w:t>
            </w:r>
          </w:p>
        </w:tc>
      </w:tr>
      <w:tr w:rsidR="00DD454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Непокрытый металл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67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65 </w:t>
            </w:r>
          </w:p>
        </w:tc>
        <w:tc>
          <w:tcPr>
            <w:tcW w:w="75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63 </w:t>
            </w:r>
          </w:p>
        </w:tc>
        <w:tc>
          <w:tcPr>
            <w:tcW w:w="54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62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61 </w:t>
            </w:r>
          </w:p>
        </w:tc>
        <w:tc>
          <w:tcPr>
            <w:tcW w:w="75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60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59 </w:t>
            </w:r>
          </w:p>
        </w:tc>
      </w:tr>
      <w:tr w:rsidR="00DD454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Керамика, стекло,    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камень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86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78 </w:t>
            </w:r>
          </w:p>
        </w:tc>
        <w:tc>
          <w:tcPr>
            <w:tcW w:w="75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76 </w:t>
            </w:r>
          </w:p>
        </w:tc>
        <w:tc>
          <w:tcPr>
            <w:tcW w:w="54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74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73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73 </w:t>
            </w:r>
          </w:p>
        </w:tc>
        <w:tc>
          <w:tcPr>
            <w:tcW w:w="75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72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70 </w:t>
            </w:r>
          </w:p>
        </w:tc>
      </w:tr>
      <w:tr w:rsidR="00DD454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Пластмассы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94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87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84 </w:t>
            </w:r>
          </w:p>
        </w:tc>
        <w:tc>
          <w:tcPr>
            <w:tcW w:w="75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82 </w:t>
            </w:r>
          </w:p>
        </w:tc>
        <w:tc>
          <w:tcPr>
            <w:tcW w:w="54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81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78 </w:t>
            </w:r>
          </w:p>
        </w:tc>
        <w:tc>
          <w:tcPr>
            <w:tcW w:w="75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78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77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76 </w:t>
            </w:r>
          </w:p>
        </w:tc>
      </w:tr>
      <w:tr w:rsidR="00DD4548">
        <w:trPr>
          <w:trHeight w:val="240"/>
        </w:trPr>
        <w:tc>
          <w:tcPr>
            <w:tcW w:w="2592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Дерево           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140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122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116 </w:t>
            </w:r>
          </w:p>
        </w:tc>
        <w:tc>
          <w:tcPr>
            <w:tcW w:w="75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113 </w:t>
            </w:r>
          </w:p>
        </w:tc>
        <w:tc>
          <w:tcPr>
            <w:tcW w:w="54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>109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108 </w:t>
            </w:r>
          </w:p>
        </w:tc>
        <w:tc>
          <w:tcPr>
            <w:tcW w:w="756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108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107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107 </w:t>
            </w:r>
          </w:p>
        </w:tc>
      </w:tr>
    </w:tbl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  <w:r>
        <w:t xml:space="preserve">5.5. Для оптимального водообеспечения </w:t>
      </w:r>
      <w:proofErr w:type="gramStart"/>
      <w:r>
        <w:t>работающих</w:t>
      </w:r>
      <w:proofErr w:type="gramEnd"/>
      <w:r>
        <w:t xml:space="preserve"> устройства питьевого водоснабжения (установки газированной воды-сатураторы, питьевые фонтанчики, бачки и т.п.) рекомендуется размещать максимально близко к рабочим местам, обеспечивая к ним свободный доступ.</w:t>
      </w:r>
    </w:p>
    <w:p w:rsidR="00DD4548" w:rsidRDefault="00DD4548">
      <w:pPr>
        <w:pStyle w:val="ConsPlusNormal"/>
        <w:ind w:firstLine="540"/>
        <w:jc w:val="both"/>
      </w:pPr>
      <w:r>
        <w:t>5.6. Общее количество потребляемой работниками жидкости не ограничивается, но объем однократного приема следует регламентировать (один стакан). Наиболее оптимальной является температура жидкости, равная 12 - 15 °C.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right"/>
      </w:pPr>
      <w:r>
        <w:t>Приложение 1</w:t>
      </w:r>
    </w:p>
    <w:p w:rsidR="00DD4548" w:rsidRDefault="00DD4548">
      <w:pPr>
        <w:pStyle w:val="ConsPlusNormal"/>
        <w:jc w:val="right"/>
      </w:pPr>
    </w:p>
    <w:p w:rsidR="00DD4548" w:rsidRDefault="00DD4548">
      <w:pPr>
        <w:pStyle w:val="ConsPlusNormal"/>
        <w:jc w:val="right"/>
      </w:pPr>
      <w:r>
        <w:t>(информационное)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13" w:name="P322"/>
      <w:bookmarkEnd w:id="13"/>
      <w:r>
        <w:t>ПРЕДЕЛЬНО ДОПУСТИМАЯ ПРОДОЛЖИТЕЛЬНОСТЬ</w:t>
      </w:r>
    </w:p>
    <w:p w:rsidR="00DD4548" w:rsidRDefault="00DD4548">
      <w:pPr>
        <w:pStyle w:val="ConsPlusNormal"/>
        <w:jc w:val="center"/>
      </w:pPr>
      <w:r>
        <w:t>НЕПРЕРЫВНОГО ПРЕБЫВАНИЯ НА РАБОЧЕМ МЕСТЕ ЧЕЛОВЕКА, ОДЕТОГО</w:t>
      </w:r>
    </w:p>
    <w:p w:rsidR="00DD4548" w:rsidRDefault="00DD4548">
      <w:pPr>
        <w:pStyle w:val="ConsPlusNormal"/>
        <w:jc w:val="center"/>
      </w:pPr>
      <w:r>
        <w:t xml:space="preserve">В ЛЕТНИЙ ТЕРМОСТОЙКИЙ КОМПЛЕКТ ДЛЯ ЗАЩИТЫ </w:t>
      </w:r>
      <w:proofErr w:type="gramStart"/>
      <w:r>
        <w:t>ОТ</w:t>
      </w:r>
      <w:proofErr w:type="gramEnd"/>
      <w:r>
        <w:t xml:space="preserve"> ЭЛЕКТРИЧЕСКОЙ</w:t>
      </w:r>
    </w:p>
    <w:p w:rsidR="00DD4548" w:rsidRDefault="00DD4548">
      <w:pPr>
        <w:pStyle w:val="ConsPlusNormal"/>
        <w:jc w:val="center"/>
      </w:pPr>
      <w:r>
        <w:t>ДУГИ, ВЫПОЛНЯЮЩЕГО РАБОТУ КАТЕГОРИИ II</w:t>
      </w:r>
      <w:proofErr w:type="gramStart"/>
      <w:r>
        <w:t>А</w:t>
      </w:r>
      <w:proofErr w:type="gramEnd"/>
      <w:r>
        <w:t xml:space="preserve"> - IIБ</w:t>
      </w:r>
    </w:p>
    <w:p w:rsidR="00DD4548" w:rsidRDefault="00DD4548">
      <w:pPr>
        <w:pStyle w:val="ConsPlusNormal"/>
        <w:jc w:val="center"/>
      </w:pPr>
      <w:proofErr w:type="gramStart"/>
      <w:r>
        <w:t>В ПРОИЗВОДСТВЕННОМ ПОМЕЩЕНИИ (УРОВЕНЬ СОЛНЕЧНОЙ</w:t>
      </w:r>
      <w:proofErr w:type="gramEnd"/>
    </w:p>
    <w:p w:rsidR="00DD4548" w:rsidRDefault="00DD4548">
      <w:pPr>
        <w:pStyle w:val="ConsPlusNormal"/>
        <w:jc w:val="center"/>
      </w:pPr>
      <w:r>
        <w:t>РАДИАЦИИ 0 ВТ/М</w:t>
      </w:r>
      <w:proofErr w:type="gramStart"/>
      <w:r>
        <w:t>2</w:t>
      </w:r>
      <w:proofErr w:type="gramEnd"/>
      <w:r>
        <w:t xml:space="preserve">). </w:t>
      </w:r>
      <w:r>
        <w:pict>
          <v:shape id="_x0000_i1033" style="width:19.95pt;height:19.95pt" coordsize="" o:spt="100" adj="0,,0" path="" stroked="f">
            <v:stroke joinstyle="miter"/>
            <v:imagedata r:id="rId15" o:title="base_1_113408_24"/>
            <v:formulas/>
            <v:path o:connecttype="segments"/>
          </v:shape>
        </w:pict>
      </w:r>
      <w:r>
        <w:t xml:space="preserve"> = 1. ИЗ</w:t>
      </w:r>
      <w:proofErr w:type="gramStart"/>
      <w:r>
        <w:t>.О</w:t>
      </w:r>
      <w:proofErr w:type="gramEnd"/>
      <w:r>
        <w:t>Д. = 0</w:t>
      </w:r>
    </w:p>
    <w:p w:rsidR="00DD4548" w:rsidRDefault="00DD454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DD4548">
        <w:trPr>
          <w:trHeight w:val="240"/>
        </w:trPr>
        <w:tc>
          <w:tcPr>
            <w:tcW w:w="1620" w:type="dxa"/>
            <w:vMerge w:val="restart"/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Температура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воздуха, °C </w:t>
            </w:r>
          </w:p>
        </w:tc>
        <w:tc>
          <w:tcPr>
            <w:tcW w:w="7776" w:type="dxa"/>
            <w:gridSpan w:val="12"/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Предельно допустимая продолжительность </w:t>
            </w:r>
            <w:proofErr w:type="gramStart"/>
            <w:r>
              <w:rPr>
                <w:sz w:val="18"/>
              </w:rPr>
              <w:t>непрерывного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   пребывания человека на рабочем месте, мин         </w:t>
            </w:r>
          </w:p>
        </w:tc>
      </w:tr>
      <w:tr w:rsidR="00DD4548">
        <w:tc>
          <w:tcPr>
            <w:tcW w:w="1512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7776" w:type="dxa"/>
            <w:gridSpan w:val="1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относительная влажность, %                 </w:t>
            </w:r>
          </w:p>
        </w:tc>
      </w:tr>
      <w:tr w:rsidR="00DD4548">
        <w:tc>
          <w:tcPr>
            <w:tcW w:w="1512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1944" w:type="dxa"/>
            <w:gridSpan w:val="3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30      </w:t>
            </w:r>
          </w:p>
        </w:tc>
        <w:tc>
          <w:tcPr>
            <w:tcW w:w="1944" w:type="dxa"/>
            <w:gridSpan w:val="3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40      </w:t>
            </w:r>
          </w:p>
        </w:tc>
        <w:tc>
          <w:tcPr>
            <w:tcW w:w="1944" w:type="dxa"/>
            <w:gridSpan w:val="3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50      </w:t>
            </w:r>
          </w:p>
        </w:tc>
        <w:tc>
          <w:tcPr>
            <w:tcW w:w="1944" w:type="dxa"/>
            <w:gridSpan w:val="3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60      </w:t>
            </w:r>
          </w:p>
        </w:tc>
      </w:tr>
      <w:tr w:rsidR="00DD4548">
        <w:tc>
          <w:tcPr>
            <w:tcW w:w="1512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7776" w:type="dxa"/>
            <w:gridSpan w:val="1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скорость ветра, м/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               </w:t>
            </w:r>
          </w:p>
        </w:tc>
      </w:tr>
      <w:tr w:rsidR="00DD4548">
        <w:tc>
          <w:tcPr>
            <w:tcW w:w="1512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1,5 </w:t>
            </w:r>
          </w:p>
        </w:tc>
      </w:tr>
      <w:tr w:rsidR="00DD4548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25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103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104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103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104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103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103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103 </w:t>
            </w:r>
          </w:p>
        </w:tc>
      </w:tr>
      <w:tr w:rsidR="00DD4548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30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96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97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96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97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96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96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96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96 </w:t>
            </w:r>
          </w:p>
        </w:tc>
      </w:tr>
      <w:tr w:rsidR="00DD4548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35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90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89 </w:t>
            </w:r>
          </w:p>
        </w:tc>
      </w:tr>
      <w:tr w:rsidR="00DD4548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40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83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83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82 </w:t>
            </w:r>
          </w:p>
        </w:tc>
      </w:tr>
    </w:tbl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right"/>
      </w:pPr>
      <w:r>
        <w:t>Приложение 2</w:t>
      </w:r>
    </w:p>
    <w:p w:rsidR="00DD4548" w:rsidRDefault="00DD4548">
      <w:pPr>
        <w:pStyle w:val="ConsPlusNormal"/>
        <w:jc w:val="right"/>
      </w:pPr>
    </w:p>
    <w:p w:rsidR="00DD4548" w:rsidRDefault="00DD4548">
      <w:pPr>
        <w:pStyle w:val="ConsPlusNormal"/>
        <w:jc w:val="right"/>
      </w:pPr>
      <w:r>
        <w:t>(информационное)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14" w:name="P358"/>
      <w:bookmarkEnd w:id="14"/>
      <w:r>
        <w:t>ПРЕДЕЛЬНО ДОПУСТИМАЯ ПРОДОЛЖИТЕЛЬНОСТЬ</w:t>
      </w:r>
    </w:p>
    <w:p w:rsidR="00DD4548" w:rsidRDefault="00DD4548">
      <w:pPr>
        <w:pStyle w:val="ConsPlusNormal"/>
        <w:jc w:val="center"/>
      </w:pPr>
      <w:r>
        <w:t>НЕПРЕРЫВНОГО ПРЕБЫВАНИЯ НА РАБОЧЕМ МЕСТЕ ЧЕЛОВЕКА, ОДЕТОГО</w:t>
      </w:r>
    </w:p>
    <w:p w:rsidR="00DD4548" w:rsidRDefault="00DD4548">
      <w:pPr>
        <w:pStyle w:val="ConsPlusNormal"/>
        <w:jc w:val="center"/>
      </w:pPr>
      <w:r>
        <w:t xml:space="preserve">В ЛЕТНИЙ ТЕРМОСТОЙКИЙ КОМПЛЕКТ ДЛЯ ЗАЩИТЫ </w:t>
      </w:r>
      <w:proofErr w:type="gramStart"/>
      <w:r>
        <w:t>ОТ</w:t>
      </w:r>
      <w:proofErr w:type="gramEnd"/>
      <w:r>
        <w:t xml:space="preserve"> ЭЛЕКТРИЧЕСКОЙ</w:t>
      </w:r>
    </w:p>
    <w:p w:rsidR="00DD4548" w:rsidRDefault="00DD4548">
      <w:pPr>
        <w:pStyle w:val="ConsPlusNormal"/>
        <w:jc w:val="center"/>
      </w:pPr>
      <w:r>
        <w:t>ДУГИ, ВЫПОЛНЯЮЩЕГО РАБОТУ КАТЕГОРИИ II</w:t>
      </w:r>
      <w:proofErr w:type="gramStart"/>
      <w:r>
        <w:t>А</w:t>
      </w:r>
      <w:proofErr w:type="gramEnd"/>
      <w:r>
        <w:t xml:space="preserve"> - IIБ НА ОТКРЫТОЙ</w:t>
      </w:r>
    </w:p>
    <w:p w:rsidR="00DD4548" w:rsidRDefault="00DD4548">
      <w:pPr>
        <w:pStyle w:val="ConsPlusNormal"/>
        <w:jc w:val="center"/>
      </w:pPr>
      <w:proofErr w:type="gramStart"/>
      <w:r>
        <w:t>ТЕРРИТОРИИ В ПАСМУРНУЮ ПОГОДУ (УРОВЕНЬ СОЛНЕЧНОЙ</w:t>
      </w:r>
      <w:proofErr w:type="gramEnd"/>
    </w:p>
    <w:p w:rsidR="00DD4548" w:rsidRDefault="00DD4548">
      <w:pPr>
        <w:pStyle w:val="ConsPlusNormal"/>
        <w:jc w:val="center"/>
      </w:pPr>
      <w:r>
        <w:t>РАДИАЦИИ 400 ВТ/М</w:t>
      </w:r>
      <w:proofErr w:type="gramStart"/>
      <w:r>
        <w:t>2</w:t>
      </w:r>
      <w:proofErr w:type="gramEnd"/>
      <w:r>
        <w:t xml:space="preserve">). </w:t>
      </w:r>
      <w:r>
        <w:pict>
          <v:shape id="_x0000_i1034" style="width:19.95pt;height:19.95pt" coordsize="" o:spt="100" adj="0,,0" path="" stroked="f">
            <v:stroke joinstyle="miter"/>
            <v:imagedata r:id="rId16" o:title="base_1_113408_25"/>
            <v:formulas/>
            <v:path o:connecttype="segments"/>
          </v:shape>
        </w:pict>
      </w:r>
      <w:r>
        <w:t xml:space="preserve"> = 1. ИЗ</w:t>
      </w:r>
      <w:proofErr w:type="gramStart"/>
      <w:r>
        <w:t>.О</w:t>
      </w:r>
      <w:proofErr w:type="gramEnd"/>
      <w:r>
        <w:t>Д. = 0</w:t>
      </w:r>
    </w:p>
    <w:p w:rsidR="00DD4548" w:rsidRDefault="00DD4548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DD4548">
        <w:trPr>
          <w:trHeight w:val="240"/>
        </w:trPr>
        <w:tc>
          <w:tcPr>
            <w:tcW w:w="1620" w:type="dxa"/>
            <w:vMerge w:val="restart"/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Температура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воздуха, °C </w:t>
            </w:r>
          </w:p>
        </w:tc>
        <w:tc>
          <w:tcPr>
            <w:tcW w:w="7776" w:type="dxa"/>
            <w:gridSpan w:val="12"/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Предельно допустимая продолжительность </w:t>
            </w:r>
            <w:proofErr w:type="gramStart"/>
            <w:r>
              <w:rPr>
                <w:sz w:val="18"/>
              </w:rPr>
              <w:t>непрерывного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   пребывания человека на рабочем месте, мин         </w:t>
            </w:r>
          </w:p>
        </w:tc>
      </w:tr>
      <w:tr w:rsidR="00DD4548">
        <w:tc>
          <w:tcPr>
            <w:tcW w:w="1512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7776" w:type="dxa"/>
            <w:gridSpan w:val="1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относительная влажность, %                 </w:t>
            </w:r>
          </w:p>
        </w:tc>
      </w:tr>
      <w:tr w:rsidR="00DD4548">
        <w:tc>
          <w:tcPr>
            <w:tcW w:w="1512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1944" w:type="dxa"/>
            <w:gridSpan w:val="3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30      </w:t>
            </w:r>
          </w:p>
        </w:tc>
        <w:tc>
          <w:tcPr>
            <w:tcW w:w="1944" w:type="dxa"/>
            <w:gridSpan w:val="3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40      </w:t>
            </w:r>
          </w:p>
        </w:tc>
        <w:tc>
          <w:tcPr>
            <w:tcW w:w="1944" w:type="dxa"/>
            <w:gridSpan w:val="3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50      </w:t>
            </w:r>
          </w:p>
        </w:tc>
        <w:tc>
          <w:tcPr>
            <w:tcW w:w="1944" w:type="dxa"/>
            <w:gridSpan w:val="3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60      </w:t>
            </w:r>
          </w:p>
        </w:tc>
      </w:tr>
      <w:tr w:rsidR="00DD4548">
        <w:tc>
          <w:tcPr>
            <w:tcW w:w="1512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7776" w:type="dxa"/>
            <w:gridSpan w:val="1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скорость ветра, м/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               </w:t>
            </w:r>
          </w:p>
        </w:tc>
      </w:tr>
      <w:tr w:rsidR="00DD4548">
        <w:tc>
          <w:tcPr>
            <w:tcW w:w="1512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1,5 </w:t>
            </w:r>
          </w:p>
        </w:tc>
      </w:tr>
      <w:tr w:rsidR="00DD4548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25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70 </w:t>
            </w:r>
          </w:p>
        </w:tc>
      </w:tr>
      <w:tr w:rsidR="00DD4548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30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63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63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63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63 </w:t>
            </w:r>
          </w:p>
        </w:tc>
      </w:tr>
      <w:tr w:rsidR="00DD4548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35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54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56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54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56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54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56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54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56 </w:t>
            </w:r>
          </w:p>
        </w:tc>
      </w:tr>
      <w:tr w:rsidR="00DD4548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40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47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47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47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47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48 </w:t>
            </w:r>
          </w:p>
        </w:tc>
      </w:tr>
    </w:tbl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right"/>
      </w:pPr>
      <w:r>
        <w:t>Приложение 3</w:t>
      </w:r>
    </w:p>
    <w:p w:rsidR="00DD4548" w:rsidRDefault="00DD4548">
      <w:pPr>
        <w:pStyle w:val="ConsPlusNormal"/>
        <w:jc w:val="right"/>
      </w:pPr>
    </w:p>
    <w:p w:rsidR="00DD4548" w:rsidRDefault="00DD4548">
      <w:pPr>
        <w:pStyle w:val="ConsPlusNormal"/>
        <w:jc w:val="right"/>
      </w:pPr>
      <w:r>
        <w:t>(информационное)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15" w:name="P394"/>
      <w:bookmarkEnd w:id="15"/>
      <w:r>
        <w:lastRenderedPageBreak/>
        <w:t>ПРЕДЕЛЬНО ДОПУСТИМАЯ ПРОДОЛЖИТЕЛЬНОСТЬ</w:t>
      </w:r>
    </w:p>
    <w:p w:rsidR="00DD4548" w:rsidRDefault="00DD4548">
      <w:pPr>
        <w:pStyle w:val="ConsPlusNormal"/>
        <w:jc w:val="center"/>
      </w:pPr>
      <w:r>
        <w:t>НЕПРЕРЫВНОГО ПРЕБЫВАНИЯ НА РАБОЧЕМ МЕСТЕ ЧЕЛОВЕКА, ОДЕТОГО</w:t>
      </w:r>
    </w:p>
    <w:p w:rsidR="00DD4548" w:rsidRDefault="00DD4548">
      <w:pPr>
        <w:pStyle w:val="ConsPlusNormal"/>
        <w:jc w:val="center"/>
      </w:pPr>
      <w:r>
        <w:t xml:space="preserve">В ЛЕТНИЙ ТЕРМОСТОЙКИЙ КОМПЛЕКТ ДЛЯ ЗАЩИТЫ </w:t>
      </w:r>
      <w:proofErr w:type="gramStart"/>
      <w:r>
        <w:t>ОТ</w:t>
      </w:r>
      <w:proofErr w:type="gramEnd"/>
      <w:r>
        <w:t xml:space="preserve"> ЭЛЕКТРИЧЕСКОЙ</w:t>
      </w:r>
    </w:p>
    <w:p w:rsidR="00DD4548" w:rsidRDefault="00DD4548">
      <w:pPr>
        <w:pStyle w:val="ConsPlusNormal"/>
        <w:jc w:val="center"/>
      </w:pPr>
      <w:r>
        <w:t>ДУГИ, ВЫПОЛНЯЮЩЕГО РАБОТУ КАТЕГОРИИ II</w:t>
      </w:r>
      <w:proofErr w:type="gramStart"/>
      <w:r>
        <w:t>А</w:t>
      </w:r>
      <w:proofErr w:type="gramEnd"/>
      <w:r>
        <w:t xml:space="preserve"> - IIБ НА ОТКРЫТОЙ</w:t>
      </w:r>
    </w:p>
    <w:p w:rsidR="00DD4548" w:rsidRDefault="00DD4548">
      <w:pPr>
        <w:pStyle w:val="ConsPlusNormal"/>
        <w:jc w:val="center"/>
      </w:pPr>
      <w:r>
        <w:t>ТЕРРИТОРИИ (УРОВЕНЬ СОЛНЕЧНОЙ РАДИАЦИИ 600 ВТ/М</w:t>
      </w:r>
      <w:proofErr w:type="gramStart"/>
      <w:r>
        <w:t>2</w:t>
      </w:r>
      <w:proofErr w:type="gramEnd"/>
      <w:r>
        <w:t>).</w:t>
      </w:r>
    </w:p>
    <w:p w:rsidR="00DD4548" w:rsidRDefault="00DD4548">
      <w:pPr>
        <w:pStyle w:val="ConsPlusNormal"/>
        <w:jc w:val="center"/>
      </w:pPr>
      <w:r>
        <w:pict>
          <v:shape id="_x0000_i1035" style="width:19.95pt;height:19.95pt" coordsize="" o:spt="100" adj="0,,0" path="" stroked="f">
            <v:stroke joinstyle="miter"/>
            <v:imagedata r:id="rId16" o:title="base_1_113408_26"/>
            <v:formulas/>
            <v:path o:connecttype="segments"/>
          </v:shape>
        </w:pict>
      </w:r>
      <w:r>
        <w:t>= 1. ИЗ</w:t>
      </w:r>
      <w:proofErr w:type="gramStart"/>
      <w:r>
        <w:t>.О</w:t>
      </w:r>
      <w:proofErr w:type="gramEnd"/>
      <w:r>
        <w:t>Д. = 0</w:t>
      </w:r>
    </w:p>
    <w:p w:rsidR="00DD4548" w:rsidRDefault="00DD454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DD4548">
        <w:trPr>
          <w:trHeight w:val="240"/>
        </w:trPr>
        <w:tc>
          <w:tcPr>
            <w:tcW w:w="1620" w:type="dxa"/>
            <w:vMerge w:val="restart"/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Температура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воздуха, °C </w:t>
            </w:r>
          </w:p>
        </w:tc>
        <w:tc>
          <w:tcPr>
            <w:tcW w:w="7776" w:type="dxa"/>
            <w:gridSpan w:val="12"/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Предельно допустимая продолжительность </w:t>
            </w:r>
            <w:proofErr w:type="gramStart"/>
            <w:r>
              <w:rPr>
                <w:sz w:val="18"/>
              </w:rPr>
              <w:t>непрерывного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   пребывания человека на рабочем месте, мин         </w:t>
            </w:r>
          </w:p>
        </w:tc>
      </w:tr>
      <w:tr w:rsidR="00DD4548">
        <w:tc>
          <w:tcPr>
            <w:tcW w:w="1512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7776" w:type="dxa"/>
            <w:gridSpan w:val="1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относительная влажность, %                 </w:t>
            </w:r>
          </w:p>
        </w:tc>
      </w:tr>
      <w:tr w:rsidR="00DD4548">
        <w:tc>
          <w:tcPr>
            <w:tcW w:w="1512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1944" w:type="dxa"/>
            <w:gridSpan w:val="3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30      </w:t>
            </w:r>
          </w:p>
        </w:tc>
        <w:tc>
          <w:tcPr>
            <w:tcW w:w="1944" w:type="dxa"/>
            <w:gridSpan w:val="3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40      </w:t>
            </w:r>
          </w:p>
        </w:tc>
        <w:tc>
          <w:tcPr>
            <w:tcW w:w="1944" w:type="dxa"/>
            <w:gridSpan w:val="3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50      </w:t>
            </w:r>
          </w:p>
        </w:tc>
        <w:tc>
          <w:tcPr>
            <w:tcW w:w="1944" w:type="dxa"/>
            <w:gridSpan w:val="3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60      </w:t>
            </w:r>
          </w:p>
        </w:tc>
      </w:tr>
      <w:tr w:rsidR="00DD4548">
        <w:tc>
          <w:tcPr>
            <w:tcW w:w="1512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7776" w:type="dxa"/>
            <w:gridSpan w:val="12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скорость ветра, м/</w:t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t xml:space="preserve">                    </w:t>
            </w:r>
          </w:p>
        </w:tc>
      </w:tr>
      <w:tr w:rsidR="00DD4548">
        <w:tc>
          <w:tcPr>
            <w:tcW w:w="1512" w:type="dxa"/>
            <w:vMerge/>
            <w:tcBorders>
              <w:top w:val="nil"/>
            </w:tcBorders>
          </w:tcPr>
          <w:p w:rsidR="00DD4548" w:rsidRDefault="00DD4548"/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0,5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1,5 </w:t>
            </w:r>
          </w:p>
        </w:tc>
      </w:tr>
      <w:tr w:rsidR="00DD4548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25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53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53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53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53 </w:t>
            </w:r>
          </w:p>
        </w:tc>
      </w:tr>
      <w:tr w:rsidR="00DD4548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30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46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44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46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44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46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44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45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46 </w:t>
            </w:r>
          </w:p>
        </w:tc>
      </w:tr>
      <w:tr w:rsidR="00DD4548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35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37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37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39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37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38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39 </w:t>
            </w:r>
          </w:p>
        </w:tc>
      </w:tr>
      <w:tr w:rsidR="00DD4548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     40    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32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30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31 </w:t>
            </w:r>
          </w:p>
        </w:tc>
        <w:tc>
          <w:tcPr>
            <w:tcW w:w="648" w:type="dxa"/>
            <w:tcBorders>
              <w:top w:val="nil"/>
            </w:tcBorders>
          </w:tcPr>
          <w:p w:rsidR="00DD4548" w:rsidRDefault="00DD4548">
            <w:pPr>
              <w:pStyle w:val="ConsPlusNonformat"/>
              <w:jc w:val="both"/>
            </w:pPr>
            <w:r>
              <w:rPr>
                <w:sz w:val="18"/>
              </w:rPr>
              <w:t xml:space="preserve"> 32 </w:t>
            </w:r>
          </w:p>
        </w:tc>
      </w:tr>
    </w:tbl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right"/>
      </w:pPr>
      <w:r>
        <w:t>Приложение 4</w:t>
      </w:r>
    </w:p>
    <w:p w:rsidR="00DD4548" w:rsidRDefault="00DD4548">
      <w:pPr>
        <w:pStyle w:val="ConsPlusNormal"/>
        <w:jc w:val="right"/>
      </w:pPr>
    </w:p>
    <w:p w:rsidR="00DD4548" w:rsidRDefault="00DD4548">
      <w:pPr>
        <w:pStyle w:val="ConsPlusNormal"/>
        <w:jc w:val="right"/>
      </w:pPr>
      <w:r>
        <w:t>(информационное)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16" w:name="P430"/>
      <w:bookmarkEnd w:id="16"/>
      <w:r>
        <w:t>ПРИМЕР</w:t>
      </w:r>
    </w:p>
    <w:p w:rsidR="00DD4548" w:rsidRDefault="00DD4548">
      <w:pPr>
        <w:pStyle w:val="ConsPlusNormal"/>
        <w:jc w:val="center"/>
      </w:pPr>
      <w:r>
        <w:t>РАСЧЕТА ПРЕДЕЛЬНО ДОПУСТИМОЙ ПРОДОЛЖИТЕЛЬНОСТИ НЕПРЕРЫВНОГО</w:t>
      </w:r>
    </w:p>
    <w:p w:rsidR="00DD4548" w:rsidRDefault="00DD4548">
      <w:pPr>
        <w:pStyle w:val="ConsPlusNormal"/>
        <w:jc w:val="center"/>
      </w:pPr>
      <w:r>
        <w:t>ПРЕБЫВАНИЯ НА РАБОЧЕМ МЕСТЕ В НАГРЕВАЮЩЕМ МИКРОКЛИМАТЕ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  <w:r>
        <w:t>1. Исходные данные:</w:t>
      </w:r>
    </w:p>
    <w:p w:rsidR="00DD4548" w:rsidRDefault="00DD4548">
      <w:pPr>
        <w:pStyle w:val="ConsPlusNormal"/>
        <w:ind w:firstLine="540"/>
        <w:jc w:val="both"/>
      </w:pPr>
      <w:r>
        <w:t xml:space="preserve">- температура воздуха на рабочем месте, </w:t>
      </w:r>
      <w:r>
        <w:pict>
          <v:shape id="_x0000_i1036" style="width:10.3pt;height:19.95pt" coordsize="" o:spt="100" adj="0,,0" path="" stroked="f">
            <v:stroke joinstyle="miter"/>
            <v:imagedata r:id="rId17" o:title="base_1_113408_27"/>
            <v:formulas/>
            <v:path o:connecttype="segments"/>
          </v:shape>
        </w:pict>
      </w:r>
      <w:r>
        <w:t xml:space="preserve"> - 30 °C;</w:t>
      </w:r>
    </w:p>
    <w:p w:rsidR="00DD4548" w:rsidRDefault="00DD4548">
      <w:pPr>
        <w:pStyle w:val="ConsPlusNormal"/>
        <w:ind w:firstLine="540"/>
        <w:jc w:val="both"/>
      </w:pPr>
      <w:r>
        <w:t>- относительная влажность воздуха, f - 50%;</w:t>
      </w:r>
    </w:p>
    <w:p w:rsidR="00DD4548" w:rsidRDefault="00DD4548">
      <w:pPr>
        <w:pStyle w:val="ConsPlusNormal"/>
        <w:ind w:firstLine="540"/>
        <w:jc w:val="both"/>
      </w:pPr>
      <w:r>
        <w:t xml:space="preserve">- скорость ветра, </w:t>
      </w:r>
      <w:r>
        <w:pict>
          <v:shape id="_x0000_i1037" style="width:13.9pt;height:19.95pt" coordsize="" o:spt="100" adj="0,,0" path="" stroked="f">
            <v:stroke joinstyle="miter"/>
            <v:imagedata r:id="rId18" o:title="base_1_113408_28"/>
            <v:formulas/>
            <v:path o:connecttype="segments"/>
          </v:shape>
        </w:pict>
      </w:r>
      <w:r>
        <w:t xml:space="preserve"> - 0,5 м/</w:t>
      </w:r>
      <w:proofErr w:type="gramStart"/>
      <w:r>
        <w:t>с</w:t>
      </w:r>
      <w:proofErr w:type="gramEnd"/>
      <w:r>
        <w:t>;</w:t>
      </w:r>
    </w:p>
    <w:p w:rsidR="00DD4548" w:rsidRDefault="00DD4548">
      <w:pPr>
        <w:pStyle w:val="ConsPlusNormal"/>
        <w:ind w:firstLine="540"/>
        <w:jc w:val="both"/>
      </w:pPr>
      <w:r>
        <w:t>- тепловое излучение (солнечная радиация), R - 600 Вт/м</w:t>
      </w:r>
      <w:proofErr w:type="gramStart"/>
      <w:r>
        <w:t>2</w:t>
      </w:r>
      <w:proofErr w:type="gramEnd"/>
      <w:r>
        <w:t>;</w:t>
      </w:r>
    </w:p>
    <w:p w:rsidR="00DD4548" w:rsidRDefault="00DD4548">
      <w:pPr>
        <w:pStyle w:val="ConsPlusNormal"/>
        <w:ind w:firstLine="540"/>
        <w:jc w:val="both"/>
      </w:pPr>
      <w:r>
        <w:t xml:space="preserve">- тип одежды, </w:t>
      </w:r>
      <w:r>
        <w:pict>
          <v:shape id="_x0000_i1038" style="width:16.95pt;height:19.95pt" coordsize="" o:spt="100" adj="0,,0" path="" stroked="f">
            <v:stroke joinstyle="miter"/>
            <v:imagedata r:id="rId19" o:title="base_1_113408_29"/>
            <v:formulas/>
            <v:path o:connecttype="segments"/>
          </v:shape>
        </w:pict>
      </w:r>
      <w:r>
        <w:t xml:space="preserve"> - 1;</w:t>
      </w:r>
    </w:p>
    <w:p w:rsidR="00DD4548" w:rsidRDefault="00DD4548">
      <w:pPr>
        <w:pStyle w:val="ConsPlusNormal"/>
        <w:ind w:firstLine="540"/>
        <w:jc w:val="both"/>
      </w:pPr>
      <w:r>
        <w:t>- изоляция одежды (доля поверхности тела, исключенная из влагообмена с окружающей средой), Из</w:t>
      </w:r>
      <w:proofErr w:type="gramStart"/>
      <w:r>
        <w:t>.о</w:t>
      </w:r>
      <w:proofErr w:type="gramEnd"/>
      <w:r>
        <w:t>д. - 10%;</w:t>
      </w:r>
    </w:p>
    <w:p w:rsidR="00DD4548" w:rsidRDefault="00DD4548">
      <w:pPr>
        <w:pStyle w:val="ConsPlusNormal"/>
        <w:ind w:firstLine="540"/>
        <w:jc w:val="both"/>
      </w:pPr>
      <w:r>
        <w:t xml:space="preserve">- энерготраты, </w:t>
      </w:r>
      <w:r>
        <w:pict>
          <v:shape id="_x0000_i1039" style="width:16.35pt;height:19.95pt" coordsize="" o:spt="100" adj="0,,0" path="" stroked="f">
            <v:stroke joinstyle="miter"/>
            <v:imagedata r:id="rId20" o:title="base_1_113408_30"/>
            <v:formulas/>
            <v:path o:connecttype="segments"/>
          </v:shape>
        </w:pict>
      </w:r>
      <w:r>
        <w:t xml:space="preserve"> - 130 Вт/м</w:t>
      </w:r>
      <w:proofErr w:type="gramStart"/>
      <w:r>
        <w:t>2</w:t>
      </w:r>
      <w:proofErr w:type="gramEnd"/>
      <w:r>
        <w:t>.</w:t>
      </w:r>
    </w:p>
    <w:p w:rsidR="00DD4548" w:rsidRDefault="00DD4548">
      <w:pPr>
        <w:pStyle w:val="ConsPlusNormal"/>
        <w:ind w:firstLine="540"/>
        <w:jc w:val="both"/>
      </w:pPr>
      <w:r>
        <w:t xml:space="preserve">2. Решение </w:t>
      </w:r>
      <w:hyperlink w:anchor="P166" w:history="1">
        <w:r>
          <w:rPr>
            <w:color w:val="0000FF"/>
          </w:rPr>
          <w:t>уравнений 1</w:t>
        </w:r>
      </w:hyperlink>
      <w:r>
        <w:t xml:space="preserve"> и </w:t>
      </w:r>
      <w:hyperlink w:anchor="P177" w:history="1">
        <w:r>
          <w:rPr>
            <w:color w:val="0000FF"/>
          </w:rPr>
          <w:t>2</w:t>
        </w:r>
      </w:hyperlink>
      <w:r>
        <w:t>: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r>
        <w:t>PRI = 4,5537 - 0,0863 · 30 - 0,001 · 50 +</w:t>
      </w:r>
    </w:p>
    <w:p w:rsidR="00DD4548" w:rsidRDefault="00DD4548">
      <w:pPr>
        <w:pStyle w:val="ConsPlusNormal"/>
        <w:jc w:val="center"/>
      </w:pPr>
      <w:r>
        <w:t>+ 0,0931 · 0,5 - 0,0052 · 600 - 0,1501 · 1 - 0,0121 · 10 -</w:t>
      </w:r>
    </w:p>
    <w:p w:rsidR="00DD4548" w:rsidRDefault="00DD4548">
      <w:pPr>
        <w:pStyle w:val="ConsPlusNormal"/>
        <w:jc w:val="center"/>
      </w:pPr>
      <w:r>
        <w:t>- 0,0107 · 130 = -2,82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r>
        <w:pict>
          <v:shape id="_x0000_i1040" style="width:201.5pt;height:16.95pt" coordsize="" o:spt="100" adj="0,,0" path="" stroked="f">
            <v:stroke joinstyle="miter"/>
            <v:imagedata r:id="rId21" o:title="base_1_113408_31"/>
            <v:formulas/>
            <v:path o:connecttype="segments"/>
          </v:shape>
        </w:pict>
      </w:r>
      <w:r>
        <w:t>мин.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  <w:r>
        <w:t>Заключение: Продолжительность непрерывного пребывания на рабочем месте в условиях, приведенных выше, не должна быть более 43 минут.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right"/>
      </w:pPr>
      <w:r>
        <w:t>Приложение 5</w:t>
      </w:r>
    </w:p>
    <w:p w:rsidR="00DD4548" w:rsidRDefault="00DD4548">
      <w:pPr>
        <w:pStyle w:val="ConsPlusNormal"/>
        <w:jc w:val="right"/>
      </w:pPr>
    </w:p>
    <w:p w:rsidR="00DD4548" w:rsidRDefault="00DD4548">
      <w:pPr>
        <w:pStyle w:val="ConsPlusNormal"/>
        <w:jc w:val="right"/>
      </w:pPr>
      <w:r>
        <w:t>(рекомендуемое)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17" w:name="P460"/>
      <w:bookmarkEnd w:id="17"/>
      <w:r>
        <w:t>РЕКОМЕНДУЕМЫЕ МАТЕРИАЛЫ</w:t>
      </w:r>
    </w:p>
    <w:p w:rsidR="00DD4548" w:rsidRDefault="00DD4548">
      <w:pPr>
        <w:pStyle w:val="ConsPlusNormal"/>
        <w:jc w:val="center"/>
      </w:pPr>
      <w:r>
        <w:t>ДЛЯ ИЗГОТОВЛЕНИЯ ЗАЩИТНЫХ КОСТЮМОВ В ЗАВИСИМОСТИ</w:t>
      </w:r>
    </w:p>
    <w:p w:rsidR="00DD4548" w:rsidRDefault="00DD4548">
      <w:pPr>
        <w:pStyle w:val="ConsPlusNormal"/>
        <w:jc w:val="center"/>
      </w:pPr>
      <w:r>
        <w:t xml:space="preserve">ОТ ИНТЕНСИВНОСТИ </w:t>
      </w:r>
      <w:proofErr w:type="gramStart"/>
      <w:r>
        <w:t>ВОЗДЕЙСТВУЮЩЕГО</w:t>
      </w:r>
      <w:proofErr w:type="gramEnd"/>
      <w:r>
        <w:t xml:space="preserve"> ИК-ИЗЛУЧЕНИЯ</w:t>
      </w:r>
    </w:p>
    <w:p w:rsidR="00DD4548" w:rsidRDefault="00DD4548">
      <w:pPr>
        <w:pStyle w:val="ConsPlusNormal"/>
        <w:jc w:val="center"/>
      </w:pPr>
    </w:p>
    <w:p w:rsidR="00DD4548" w:rsidRDefault="00DD4548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DD4548" w:rsidRDefault="00DD4548">
      <w:pPr>
        <w:pStyle w:val="ConsPlusCell"/>
        <w:jc w:val="both"/>
      </w:pPr>
      <w:r>
        <w:t xml:space="preserve">│Интенсивность </w:t>
      </w:r>
      <w:proofErr w:type="gramStart"/>
      <w:r>
        <w:t>воздействующего</w:t>
      </w:r>
      <w:proofErr w:type="gramEnd"/>
      <w:r>
        <w:t xml:space="preserve">  │         Рекомендуемый материал          │</w:t>
      </w:r>
    </w:p>
    <w:p w:rsidR="00DD4548" w:rsidRDefault="00DD4548">
      <w:pPr>
        <w:pStyle w:val="ConsPlusCell"/>
        <w:jc w:val="both"/>
      </w:pPr>
      <w:r>
        <w:t xml:space="preserve">│         </w:t>
      </w:r>
      <w:proofErr w:type="gramStart"/>
      <w:r>
        <w:t>ИК-излучения</w:t>
      </w:r>
      <w:proofErr w:type="gramEnd"/>
      <w:r>
        <w:t xml:space="preserve">          │                                    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DD4548" w:rsidRDefault="00DD4548">
      <w:pPr>
        <w:pStyle w:val="ConsPlusCell"/>
        <w:jc w:val="both"/>
      </w:pPr>
      <w:r>
        <w:t>│      Тепловое излучение       │Хлопчатобумажные ткани для верха костюма │</w:t>
      </w:r>
    </w:p>
    <w:p w:rsidR="00DD4548" w:rsidRDefault="00DD4548">
      <w:pPr>
        <w:pStyle w:val="ConsPlusCell"/>
        <w:jc w:val="both"/>
      </w:pPr>
      <w:r>
        <w:t>│           3            3      │и накладок                               │</w:t>
      </w:r>
    </w:p>
    <w:p w:rsidR="00DD4548" w:rsidRDefault="00DD4548">
      <w:pPr>
        <w:pStyle w:val="ConsPlusCell"/>
        <w:jc w:val="both"/>
      </w:pPr>
      <w:r>
        <w:t>│от 0,2 · 10  до 1,0 · 10  Вт/м</w:t>
      </w:r>
      <w:proofErr w:type="gramStart"/>
      <w:r>
        <w:t>2</w:t>
      </w:r>
      <w:proofErr w:type="gramEnd"/>
      <w:r>
        <w:t>│                                         │</w:t>
      </w:r>
    </w:p>
    <w:p w:rsidR="00DD4548" w:rsidRDefault="00DD4548">
      <w:pPr>
        <w:pStyle w:val="ConsPlusCell"/>
        <w:jc w:val="both"/>
      </w:pPr>
      <w:r>
        <w:t>│         включительно          │                                    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DD4548" w:rsidRDefault="00DD4548">
      <w:pPr>
        <w:pStyle w:val="ConsPlusCell"/>
        <w:jc w:val="both"/>
      </w:pPr>
      <w:r>
        <w:t>│   Тепловое излучение свыше    │Тонкосуконная ткань для верха костюма и  │</w:t>
      </w:r>
    </w:p>
    <w:p w:rsidR="00DD4548" w:rsidRDefault="00DD4548">
      <w:pPr>
        <w:pStyle w:val="ConsPlusCell"/>
        <w:jc w:val="both"/>
      </w:pPr>
      <w:r>
        <w:t>│         3            3        │накладок                                 │</w:t>
      </w:r>
    </w:p>
    <w:p w:rsidR="00DD4548" w:rsidRDefault="00DD4548">
      <w:pPr>
        <w:pStyle w:val="ConsPlusCell"/>
        <w:jc w:val="both"/>
      </w:pPr>
      <w:r>
        <w:t>│ 1,0 · 10  до 2,0 · 10  Вт/м</w:t>
      </w:r>
      <w:proofErr w:type="gramStart"/>
      <w:r>
        <w:t>2</w:t>
      </w:r>
      <w:proofErr w:type="gramEnd"/>
      <w:r>
        <w:t xml:space="preserve">  │                                         │</w:t>
      </w:r>
    </w:p>
    <w:p w:rsidR="00DD4548" w:rsidRDefault="00DD4548">
      <w:pPr>
        <w:pStyle w:val="ConsPlusCell"/>
        <w:jc w:val="both"/>
      </w:pPr>
      <w:r>
        <w:t>│         включительно          │                                    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DD4548" w:rsidRDefault="00DD4548">
      <w:pPr>
        <w:pStyle w:val="ConsPlusCell"/>
        <w:jc w:val="both"/>
      </w:pPr>
      <w:r>
        <w:t>│   Тепловое излучение свыше    │Ткани грубошерстяные и полугрубошерстяные│</w:t>
      </w:r>
    </w:p>
    <w:p w:rsidR="00DD4548" w:rsidRDefault="00DD4548">
      <w:pPr>
        <w:pStyle w:val="ConsPlusCell"/>
        <w:jc w:val="both"/>
      </w:pPr>
      <w:proofErr w:type="gramStart"/>
      <w:r>
        <w:t>│         3            3        │шинельные для верха костюма и накладок,  │</w:t>
      </w:r>
      <w:proofErr w:type="gramEnd"/>
    </w:p>
    <w:p w:rsidR="00DD4548" w:rsidRDefault="00DD4548">
      <w:pPr>
        <w:pStyle w:val="ConsPlusCell"/>
        <w:jc w:val="both"/>
      </w:pPr>
      <w:r>
        <w:t>│ 2,0 · 10  до 5,0 · 10  Вт/м</w:t>
      </w:r>
      <w:proofErr w:type="gramStart"/>
      <w:r>
        <w:t>2</w:t>
      </w:r>
      <w:proofErr w:type="gramEnd"/>
      <w:r>
        <w:t xml:space="preserve">  │суконная полушерстяная ткань с фенилоном │</w:t>
      </w:r>
    </w:p>
    <w:p w:rsidR="00DD4548" w:rsidRDefault="00DD4548">
      <w:pPr>
        <w:pStyle w:val="ConsPlusCell"/>
        <w:jc w:val="both"/>
      </w:pPr>
      <w:r>
        <w:t>│         включительно          │для накладок                        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DD4548" w:rsidRDefault="00DD4548">
      <w:pPr>
        <w:pStyle w:val="ConsPlusCell"/>
        <w:jc w:val="both"/>
      </w:pPr>
      <w:r>
        <w:t>│   Тепловое излучение свыше    │Ткани грубошерстяные и полугрубошерстяные│</w:t>
      </w:r>
    </w:p>
    <w:p w:rsidR="00DD4548" w:rsidRDefault="00DD4548">
      <w:pPr>
        <w:pStyle w:val="ConsPlusCell"/>
        <w:jc w:val="both"/>
      </w:pPr>
      <w:proofErr w:type="gramStart"/>
      <w:r>
        <w:t>│         3            3        │шинельные для верха костюма, спилок или  │</w:t>
      </w:r>
      <w:proofErr w:type="gramEnd"/>
    </w:p>
    <w:p w:rsidR="00DD4548" w:rsidRDefault="00DD4548">
      <w:pPr>
        <w:pStyle w:val="ConsPlusCell"/>
        <w:jc w:val="both"/>
      </w:pPr>
      <w:r>
        <w:t>│ 5,0 · 10  до 8,0 · 10  Вт/м</w:t>
      </w:r>
      <w:proofErr w:type="gramStart"/>
      <w:r>
        <w:t>2</w:t>
      </w:r>
      <w:proofErr w:type="gramEnd"/>
      <w:r>
        <w:t xml:space="preserve">  │велюр для накладок, суконная             │</w:t>
      </w:r>
    </w:p>
    <w:p w:rsidR="00DD4548" w:rsidRDefault="00DD4548">
      <w:pPr>
        <w:pStyle w:val="ConsPlusCell"/>
        <w:jc w:val="both"/>
      </w:pPr>
      <w:r>
        <w:t>│         включительно          │полушерстяная ткань с фенилоном для верха│</w:t>
      </w:r>
    </w:p>
    <w:p w:rsidR="00DD4548" w:rsidRDefault="00DD4548">
      <w:pPr>
        <w:pStyle w:val="ConsPlusCell"/>
        <w:jc w:val="both"/>
      </w:pPr>
      <w:r>
        <w:t>│                               │костюма и накладок                       │</w:t>
      </w:r>
    </w:p>
    <w:p w:rsidR="00DD4548" w:rsidRDefault="00DD4548">
      <w:pPr>
        <w:pStyle w:val="ConsPlusCell"/>
        <w:jc w:val="both"/>
      </w:pPr>
      <w:r>
        <w:t>├───────────────────────────────┼─────────────────────────────────────────┤</w:t>
      </w:r>
    </w:p>
    <w:p w:rsidR="00DD4548" w:rsidRDefault="00DD4548">
      <w:pPr>
        <w:pStyle w:val="ConsPlusCell"/>
        <w:jc w:val="both"/>
      </w:pPr>
      <w:r>
        <w:t>│   Тепловое излучение свыше    │Ткани грубошерстяные и полугрубошерстяные│</w:t>
      </w:r>
    </w:p>
    <w:p w:rsidR="00DD4548" w:rsidRDefault="00DD4548">
      <w:pPr>
        <w:pStyle w:val="ConsPlusCell"/>
        <w:jc w:val="both"/>
      </w:pPr>
      <w:proofErr w:type="gramStart"/>
      <w:r>
        <w:t>│         3             3       │шинельные для верха костюма, материал    │</w:t>
      </w:r>
      <w:proofErr w:type="gramEnd"/>
    </w:p>
    <w:p w:rsidR="00DD4548" w:rsidRDefault="00DD4548">
      <w:pPr>
        <w:pStyle w:val="ConsPlusCell"/>
        <w:jc w:val="both"/>
      </w:pPr>
      <w:r>
        <w:t>│ 8,0 · 10  до 15,0 · 10  Вт/м</w:t>
      </w:r>
      <w:proofErr w:type="gramStart"/>
      <w:r>
        <w:t>2</w:t>
      </w:r>
      <w:proofErr w:type="gramEnd"/>
      <w:r>
        <w:t xml:space="preserve"> │дублированный АФТ-Т для верха костюма и  │</w:t>
      </w:r>
    </w:p>
    <w:p w:rsidR="00DD4548" w:rsidRDefault="00DD4548">
      <w:pPr>
        <w:pStyle w:val="ConsPlusCell"/>
        <w:jc w:val="both"/>
      </w:pPr>
      <w:r>
        <w:t xml:space="preserve">│         включительно          │накладок, суконная полушерстяная ткань </w:t>
      </w:r>
      <w:proofErr w:type="gramStart"/>
      <w:r>
        <w:t>с</w:t>
      </w:r>
      <w:proofErr w:type="gramEnd"/>
      <w:r>
        <w:t xml:space="preserve"> │</w:t>
      </w:r>
    </w:p>
    <w:p w:rsidR="00DD4548" w:rsidRDefault="00DD4548">
      <w:pPr>
        <w:pStyle w:val="ConsPlusCell"/>
        <w:jc w:val="both"/>
      </w:pPr>
      <w:r>
        <w:t>│                               │фенилоном для верха костюма              │</w:t>
      </w:r>
    </w:p>
    <w:p w:rsidR="00DD4548" w:rsidRDefault="00DD4548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right"/>
      </w:pPr>
      <w:r>
        <w:t>Приложение 6</w:t>
      </w:r>
    </w:p>
    <w:p w:rsidR="00DD4548" w:rsidRDefault="00DD4548">
      <w:pPr>
        <w:pStyle w:val="ConsPlusNormal"/>
        <w:jc w:val="right"/>
      </w:pPr>
    </w:p>
    <w:p w:rsidR="00DD4548" w:rsidRDefault="00DD4548">
      <w:pPr>
        <w:pStyle w:val="ConsPlusNormal"/>
        <w:jc w:val="right"/>
      </w:pPr>
      <w:r>
        <w:t>(рекомендуемое)</w:t>
      </w:r>
    </w:p>
    <w:p w:rsidR="00DD4548" w:rsidRDefault="00DD4548">
      <w:pPr>
        <w:pStyle w:val="ConsPlusNormal"/>
        <w:ind w:firstLine="540"/>
        <w:jc w:val="both"/>
      </w:pPr>
    </w:p>
    <w:p w:rsidR="00DD4548" w:rsidRDefault="00DD4548">
      <w:pPr>
        <w:pStyle w:val="ConsPlusNormal"/>
        <w:jc w:val="center"/>
      </w:pPr>
      <w:bookmarkStart w:id="18" w:name="P504"/>
      <w:bookmarkEnd w:id="18"/>
      <w:r>
        <w:t>РЕКОМЕНДУЕМЫЕ СОЧЕТАНИЯ</w:t>
      </w:r>
    </w:p>
    <w:p w:rsidR="00DD4548" w:rsidRDefault="00DD4548">
      <w:pPr>
        <w:pStyle w:val="ConsPlusNormal"/>
        <w:jc w:val="center"/>
      </w:pPr>
      <w:r>
        <w:t>ВЕЛИЧИН ТЕМПЕРАТУРЫ И СКОРОСТИ ДВИЖЕНИЯ ВОЗДУХА</w:t>
      </w:r>
    </w:p>
    <w:p w:rsidR="00DD4548" w:rsidRDefault="00DD4548">
      <w:pPr>
        <w:pStyle w:val="ConsPlusNormal"/>
        <w:jc w:val="center"/>
      </w:pPr>
      <w:r>
        <w:t>ПРИ ВОЗДУШНОМ ДУШИРОВАНИИ (МР N 5172-90 МЗ СССР)</w:t>
      </w: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Cell"/>
        <w:jc w:val="both"/>
      </w:pPr>
      <w:r>
        <w:t>┌──────────┬────────────────────┬──────────┬──────────────────────────────┐</w:t>
      </w:r>
    </w:p>
    <w:p w:rsidR="00DD4548" w:rsidRDefault="00DD4548">
      <w:pPr>
        <w:pStyle w:val="ConsPlusCell"/>
        <w:jc w:val="both"/>
      </w:pPr>
      <w:r>
        <w:t xml:space="preserve">│Категория │Температура воздуха │ Скорость │     Температура воздуха </w:t>
      </w:r>
      <w:proofErr w:type="gramStart"/>
      <w:r>
        <w:t>в</w:t>
      </w:r>
      <w:proofErr w:type="gramEnd"/>
      <w:r>
        <w:t xml:space="preserve">    │</w:t>
      </w:r>
    </w:p>
    <w:p w:rsidR="00DD4548" w:rsidRDefault="00DD4548">
      <w:pPr>
        <w:pStyle w:val="ConsPlusCell"/>
        <w:jc w:val="both"/>
      </w:pPr>
      <w:r>
        <w:t xml:space="preserve">│  работ   │ в рабочей зоне, °C │ движения │   душирующей струе (°C) </w:t>
      </w:r>
      <w:proofErr w:type="gramStart"/>
      <w:r>
        <w:t>при</w:t>
      </w:r>
      <w:proofErr w:type="gramEnd"/>
      <w:r>
        <w:t xml:space="preserve">  │</w:t>
      </w:r>
    </w:p>
    <w:p w:rsidR="00DD4548" w:rsidRDefault="00DD4548">
      <w:pPr>
        <w:pStyle w:val="ConsPlusCell"/>
        <w:jc w:val="both"/>
      </w:pPr>
      <w:r>
        <w:t>│          │                    │ воздуха, │    интенсивности теплового   │</w:t>
      </w:r>
    </w:p>
    <w:p w:rsidR="00DD4548" w:rsidRDefault="00DD4548">
      <w:pPr>
        <w:pStyle w:val="ConsPlusCell"/>
        <w:jc w:val="both"/>
      </w:pPr>
      <w:r>
        <w:t>│          │                    │    м/с   │       облучения, Вт/м</w:t>
      </w:r>
      <w:proofErr w:type="gramStart"/>
      <w:r>
        <w:t>2</w:t>
      </w:r>
      <w:proofErr w:type="gramEnd"/>
      <w:r>
        <w:t xml:space="preserve">       │</w:t>
      </w:r>
    </w:p>
    <w:p w:rsidR="00DD4548" w:rsidRDefault="00DD4548">
      <w:pPr>
        <w:pStyle w:val="ConsPlusCell"/>
        <w:jc w:val="both"/>
      </w:pPr>
      <w:r>
        <w:t>│          │                    │          ├─────┬─────┬──────┬─────┬─────┤</w:t>
      </w:r>
    </w:p>
    <w:p w:rsidR="00DD4548" w:rsidRDefault="00DD4548">
      <w:pPr>
        <w:pStyle w:val="ConsPlusCell"/>
        <w:jc w:val="both"/>
      </w:pPr>
      <w:r>
        <w:t>│          │                    │          │ 350 │ 700 │ 1 400│2 100│2 800│</w:t>
      </w:r>
    </w:p>
    <w:p w:rsidR="00DD4548" w:rsidRDefault="00DD4548">
      <w:pPr>
        <w:pStyle w:val="ConsPlusCell"/>
        <w:jc w:val="both"/>
      </w:pPr>
      <w:r>
        <w:t>├──────────┼────────────────────┼──────────┼─────┼─────┼──────┼─────┼─────┤</w:t>
      </w:r>
    </w:p>
    <w:p w:rsidR="00DD4548" w:rsidRDefault="00DD4548">
      <w:pPr>
        <w:pStyle w:val="ConsPlusCell"/>
        <w:jc w:val="both"/>
      </w:pPr>
      <w:r>
        <w:t>│  Легкая</w:t>
      </w:r>
      <w:proofErr w:type="gramStart"/>
      <w:r>
        <w:t xml:space="preserve">  │       Д</w:t>
      </w:r>
      <w:proofErr w:type="gramEnd"/>
      <w:r>
        <w:t>о 28        │     1    │  28 │  24 │  21  │ 16  │  -  │</w:t>
      </w:r>
    </w:p>
    <w:p w:rsidR="00DD4548" w:rsidRDefault="00DD4548">
      <w:pPr>
        <w:pStyle w:val="ConsPlusCell"/>
        <w:jc w:val="both"/>
      </w:pPr>
      <w:r>
        <w:t>│          │                    │     2    │  -  │  28 │  26  │ 24  │ 20  │</w:t>
      </w:r>
    </w:p>
    <w:p w:rsidR="00DD4548" w:rsidRDefault="00DD4548">
      <w:pPr>
        <w:pStyle w:val="ConsPlusCell"/>
        <w:jc w:val="both"/>
      </w:pPr>
      <w:r>
        <w:t>│          │                    │     3    │  -  │  -  │  28  │ 26  │ 24  │</w:t>
      </w:r>
    </w:p>
    <w:p w:rsidR="00DD4548" w:rsidRDefault="00DD4548">
      <w:pPr>
        <w:pStyle w:val="ConsPlusCell"/>
        <w:jc w:val="both"/>
      </w:pPr>
      <w:r>
        <w:t>│          │                    │    3,5   │  -  │  -  │   -  │ 27  │ 25  │</w:t>
      </w:r>
    </w:p>
    <w:p w:rsidR="00DD4548" w:rsidRDefault="00DD4548">
      <w:pPr>
        <w:pStyle w:val="ConsPlusCell"/>
        <w:jc w:val="both"/>
      </w:pPr>
      <w:r>
        <w:t>├──────────┼────────────────────┼──────────┼─────┼─────┼──────┼─────┼─────┤</w:t>
      </w:r>
    </w:p>
    <w:p w:rsidR="00DD4548" w:rsidRDefault="00DD4548">
      <w:pPr>
        <w:pStyle w:val="ConsPlusCell"/>
        <w:jc w:val="both"/>
      </w:pPr>
      <w:r>
        <w:t>│ Средняя</w:t>
      </w:r>
      <w:proofErr w:type="gramStart"/>
      <w:r>
        <w:t xml:space="preserve">  │       Д</w:t>
      </w:r>
      <w:proofErr w:type="gramEnd"/>
      <w:r>
        <w:t>о 27        │     1    │  27 │  22 │   -  │  -  │  -  │</w:t>
      </w:r>
    </w:p>
    <w:p w:rsidR="00DD4548" w:rsidRDefault="00DD4548">
      <w:pPr>
        <w:pStyle w:val="ConsPlusCell"/>
        <w:jc w:val="both"/>
      </w:pPr>
      <w:r>
        <w:t>│          │                    │     2    │  28 │  24 │  21  │ 16  │  -  │</w:t>
      </w:r>
    </w:p>
    <w:p w:rsidR="00DD4548" w:rsidRDefault="00DD4548">
      <w:pPr>
        <w:pStyle w:val="ConsPlusCell"/>
        <w:jc w:val="both"/>
      </w:pPr>
      <w:r>
        <w:t>│          │                    │     3    │  -  │  27 │  24  │ 21  │ 18  │</w:t>
      </w:r>
    </w:p>
    <w:p w:rsidR="00DD4548" w:rsidRDefault="00DD4548">
      <w:pPr>
        <w:pStyle w:val="ConsPlusCell"/>
        <w:jc w:val="both"/>
      </w:pPr>
      <w:r>
        <w:t>│          │                    │    3,5   │  -  │  28 │  25  │ 22  │ 19  │</w:t>
      </w:r>
    </w:p>
    <w:p w:rsidR="00DD4548" w:rsidRDefault="00DD4548">
      <w:pPr>
        <w:pStyle w:val="ConsPlusCell"/>
        <w:jc w:val="both"/>
      </w:pPr>
      <w:r>
        <w:t>├──────────┼────────────────────┼──────────┼─────┼─────┼──────┼─────┼─────┤</w:t>
      </w:r>
    </w:p>
    <w:p w:rsidR="00DD4548" w:rsidRDefault="00DD4548">
      <w:pPr>
        <w:pStyle w:val="ConsPlusCell"/>
        <w:jc w:val="both"/>
      </w:pPr>
      <w:r>
        <w:t>│ Тяжелая</w:t>
      </w:r>
      <w:proofErr w:type="gramStart"/>
      <w:r>
        <w:t xml:space="preserve">  │       Д</w:t>
      </w:r>
      <w:proofErr w:type="gramEnd"/>
      <w:r>
        <w:t>о 26        │     2    │  25 │  19 │  16  │  -  │  -  │</w:t>
      </w:r>
    </w:p>
    <w:p w:rsidR="00DD4548" w:rsidRDefault="00DD4548">
      <w:pPr>
        <w:pStyle w:val="ConsPlusCell"/>
        <w:jc w:val="both"/>
      </w:pPr>
      <w:r>
        <w:t>│          │                    │     3    │  26 │  22 │  20  │ 18  │ 17  │</w:t>
      </w:r>
    </w:p>
    <w:p w:rsidR="00DD4548" w:rsidRDefault="00DD4548">
      <w:pPr>
        <w:pStyle w:val="ConsPlusCell"/>
        <w:jc w:val="both"/>
      </w:pPr>
      <w:r>
        <w:t>│          │                    │    3,5   │  -  │  23 │  22  │ 20  │ 19  │</w:t>
      </w:r>
    </w:p>
    <w:p w:rsidR="00DD4548" w:rsidRDefault="00DD4548">
      <w:pPr>
        <w:pStyle w:val="ConsPlusCell"/>
        <w:jc w:val="both"/>
      </w:pPr>
      <w:r>
        <w:t>└──────────┴────────────────────┴──────────┴─────┴─────┴──────┴─────┴─────┘</w:t>
      </w: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center"/>
      </w:pPr>
      <w:r>
        <w:t>Библиографические данные</w:t>
      </w:r>
    </w:p>
    <w:p w:rsidR="00DD4548" w:rsidRDefault="00DD4548">
      <w:pPr>
        <w:pStyle w:val="ConsPlusNormal"/>
        <w:jc w:val="center"/>
      </w:pPr>
    </w:p>
    <w:p w:rsidR="00DD4548" w:rsidRDefault="00DD4548">
      <w:pPr>
        <w:pStyle w:val="ConsPlusNormal"/>
        <w:ind w:firstLine="540"/>
        <w:jc w:val="both"/>
      </w:pPr>
      <w:r>
        <w:t xml:space="preserve">1. </w:t>
      </w:r>
      <w:proofErr w:type="gramStart"/>
      <w:r>
        <w:t>Афанасьева Р.Ф., Бессонова Н.А., Бабаян М.А., Лебедева Н.В., Лосик Т.К., Субботин В.В. К обоснованию регламентации термической нагрузки среды на работающих в нагревающем микроклимате (на примере сталеплавильного производства //Ж.: Медицина труда и промышленная экология, N 2, 1997.</w:t>
      </w:r>
      <w:proofErr w:type="gramEnd"/>
      <w:r>
        <w:t xml:space="preserve"> С. 30 - 34.</w:t>
      </w:r>
    </w:p>
    <w:p w:rsidR="00DD4548" w:rsidRDefault="00DD4548">
      <w:pPr>
        <w:pStyle w:val="ConsPlusNormal"/>
        <w:ind w:firstLine="540"/>
        <w:jc w:val="both"/>
      </w:pPr>
      <w:r>
        <w:t>2. Афанасьева Р.Ф. Тепловой стресс //В кн.: Профессиональный риск. Под ред. Измерова Н.Ф. и Денисова Э.И. М.: Социздат, 2001. С. 120 - 129.</w:t>
      </w:r>
    </w:p>
    <w:p w:rsidR="00DD4548" w:rsidRDefault="00DD4548">
      <w:pPr>
        <w:pStyle w:val="ConsPlusNormal"/>
        <w:ind w:firstLine="540"/>
        <w:jc w:val="both"/>
      </w:pPr>
      <w:r>
        <w:t>3. Кощеев В.С., Кузнец Е.О. Физиология и гигиена индивидуальной защиты человека в условиях высоких температур. М.: Медицина, 1986. 254 с.</w:t>
      </w:r>
    </w:p>
    <w:p w:rsidR="00DD4548" w:rsidRDefault="00DD4548">
      <w:pPr>
        <w:pStyle w:val="ConsPlusNormal"/>
        <w:ind w:firstLine="540"/>
        <w:jc w:val="both"/>
      </w:pPr>
      <w:r>
        <w:t xml:space="preserve">4. Латышевская Н.И. Гигиена труда женщин в пищевой промышленности: прогнозирование здоровья и трудоспособности. </w:t>
      </w:r>
      <w:proofErr w:type="gramStart"/>
      <w:r>
        <w:t>Дис. на</w:t>
      </w:r>
      <w:proofErr w:type="gramEnd"/>
      <w:r>
        <w:t xml:space="preserve"> соискание степени д.м.н. Волгоград, 1996.</w:t>
      </w:r>
    </w:p>
    <w:p w:rsidR="00DD4548" w:rsidRDefault="00DD4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548" w:rsidRDefault="00DD454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D4548" w:rsidRDefault="00DD4548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Методические указания имеют номер 4.3.1895-04, а не 4.3.1896-04.</w:t>
      </w:r>
    </w:p>
    <w:p w:rsidR="00DD4548" w:rsidRDefault="00DD4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548" w:rsidRDefault="00DD4548">
      <w:pPr>
        <w:pStyle w:val="ConsPlusNormal"/>
        <w:ind w:firstLine="540"/>
        <w:jc w:val="both"/>
      </w:pPr>
      <w:r>
        <w:t xml:space="preserve">5. </w:t>
      </w:r>
      <w:hyperlink r:id="rId22" w:history="1">
        <w:r>
          <w:rPr>
            <w:color w:val="0000FF"/>
          </w:rPr>
          <w:t>МУК 4.3.1896-04</w:t>
        </w:r>
      </w:hyperlink>
      <w:r>
        <w:t xml:space="preserve"> "Оценка теплового состояния человека с целью обоснования гигиенических требований к микроклимату рабочих мест и мерам профилактики охлаждения и перегревания".</w:t>
      </w:r>
    </w:p>
    <w:p w:rsidR="00DD4548" w:rsidRDefault="00DD4548">
      <w:pPr>
        <w:pStyle w:val="ConsPlusNormal"/>
        <w:ind w:firstLine="540"/>
        <w:jc w:val="both"/>
      </w:pPr>
      <w:r>
        <w:t>6. Райхман С.П. Тепловой режим организма и деятельность двигательного аппарата //В кн.: Экстремальная физиология и индивидуальная защита человека. Под ред. Кощеева В.С. (</w:t>
      </w:r>
      <w:proofErr w:type="gramStart"/>
      <w:r>
        <w:t>И-т</w:t>
      </w:r>
      <w:proofErr w:type="gramEnd"/>
      <w:r>
        <w:t xml:space="preserve"> биофизики МЗ СССР). М., 1982. С. 93 - 105.</w:t>
      </w:r>
    </w:p>
    <w:p w:rsidR="00DD4548" w:rsidRDefault="00DD4548">
      <w:pPr>
        <w:pStyle w:val="ConsPlusNormal"/>
        <w:ind w:firstLine="540"/>
        <w:jc w:val="both"/>
      </w:pPr>
      <w:r>
        <w:t xml:space="preserve">7. Руководство </w:t>
      </w:r>
      <w:hyperlink r:id="rId23" w:history="1"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2.2.755-99</w:t>
        </w:r>
      </w:hyperlink>
      <w:r>
        <w:t xml:space="preserve"> "Гигиенические критерии оценки и классификация условий труда по показателям вредности и опасности факторов производственной среды, тяжести и напряженности трудового процесса". М.: Минздрав России, 1999.</w:t>
      </w:r>
    </w:p>
    <w:p w:rsidR="00DD4548" w:rsidRDefault="00DD4548">
      <w:pPr>
        <w:pStyle w:val="ConsPlusNormal"/>
        <w:ind w:firstLine="540"/>
        <w:jc w:val="both"/>
      </w:pPr>
      <w:r>
        <w:t>8. Чвырев В.Г., Ажаев А.Н., Новожилов Г.Н. Тепловой стресс. М.: Медицина, 2000. 295 с.</w:t>
      </w:r>
    </w:p>
    <w:p w:rsidR="00DD4548" w:rsidRDefault="00DD4548">
      <w:pPr>
        <w:pStyle w:val="ConsPlusNormal"/>
        <w:ind w:firstLine="540"/>
        <w:jc w:val="both"/>
      </w:pPr>
      <w:r>
        <w:t xml:space="preserve">9. </w:t>
      </w:r>
      <w:proofErr w:type="gramStart"/>
      <w:r>
        <w:t>Шлейфман Ф.М., Ташкер И.Д., Лащук А.А. Биологический и кардиопульмональный возраст работающих в условиях нагревающего микроклимата.</w:t>
      </w:r>
      <w:proofErr w:type="gramEnd"/>
      <w:r>
        <w:t xml:space="preserve"> В кн.: Гигиенические основы профилактики </w:t>
      </w:r>
      <w:r>
        <w:lastRenderedPageBreak/>
        <w:t>неблагоприятного воздействия производственного микроклимата на организм человека. Сб. научных трудов. Сотр. Центр ВОЗ по профессиональной гигиене. М., 1992.</w:t>
      </w:r>
    </w:p>
    <w:p w:rsidR="00DD4548" w:rsidRPr="00DD4548" w:rsidRDefault="00DD4548">
      <w:pPr>
        <w:pStyle w:val="ConsPlusNormal"/>
        <w:ind w:firstLine="540"/>
        <w:jc w:val="both"/>
        <w:rPr>
          <w:lang w:val="en-US"/>
        </w:rPr>
      </w:pPr>
      <w:r w:rsidRPr="00DD4548">
        <w:rPr>
          <w:lang w:val="en-US"/>
        </w:rPr>
        <w:t>10. Bernard T.E. Heat Stress and Protective Clothing and Emerging Approach from United States. //The Ann. Occup. Hyg., BOHS, Vol.43, No 5, pp. 321 - 328, 1999.</w:t>
      </w:r>
    </w:p>
    <w:p w:rsidR="00DD4548" w:rsidRPr="00DD4548" w:rsidRDefault="00DD4548">
      <w:pPr>
        <w:pStyle w:val="ConsPlusNormal"/>
        <w:ind w:firstLine="540"/>
        <w:jc w:val="both"/>
        <w:rPr>
          <w:lang w:val="en-US"/>
        </w:rPr>
      </w:pPr>
      <w:r w:rsidRPr="00DD4548">
        <w:rPr>
          <w:lang w:val="en-US"/>
        </w:rPr>
        <w:t>11. Dukes-Dobos F. Hazards of heat exposure: A review. //Scand. J. Work. Environ. Health. No 7, 1981. - pp. 73 - 83.</w:t>
      </w:r>
    </w:p>
    <w:p w:rsidR="00DD4548" w:rsidRPr="00DD4548" w:rsidRDefault="00DD4548">
      <w:pPr>
        <w:pStyle w:val="ConsPlusNormal"/>
        <w:ind w:firstLine="540"/>
        <w:jc w:val="both"/>
        <w:rPr>
          <w:lang w:val="en-US"/>
        </w:rPr>
      </w:pPr>
      <w:r w:rsidRPr="00DD4548">
        <w:rPr>
          <w:lang w:val="en-US"/>
        </w:rPr>
        <w:t>12. ISO 9886 (1992) Evaluation of thermal strain by physiological measurements. ISO, Geneva.</w:t>
      </w:r>
    </w:p>
    <w:p w:rsidR="00DD4548" w:rsidRPr="00DD4548" w:rsidRDefault="00DD4548">
      <w:pPr>
        <w:pStyle w:val="ConsPlusNormal"/>
        <w:ind w:firstLine="540"/>
        <w:jc w:val="both"/>
        <w:rPr>
          <w:lang w:val="en-US"/>
        </w:rPr>
      </w:pPr>
      <w:r w:rsidRPr="00DD4548">
        <w:rPr>
          <w:lang w:val="en-US"/>
        </w:rPr>
        <w:t>13. Malchaire J. Assessment of the Risks of Heat Disorders Encountered During Work in Hot Conditions. //Proceedings. Evaluation and Control of Warm Working Conditions. Ed. prof. J. Malchaire Biomed "Heat Stress" research project. Barselona Conference, June 14 - 15, 1999, pp. 2 - 4.</w:t>
      </w:r>
    </w:p>
    <w:p w:rsidR="00DD4548" w:rsidRPr="00DD4548" w:rsidRDefault="00DD4548">
      <w:pPr>
        <w:pStyle w:val="ConsPlusNormal"/>
        <w:ind w:firstLine="540"/>
        <w:jc w:val="both"/>
        <w:rPr>
          <w:lang w:val="en-US"/>
        </w:rPr>
      </w:pPr>
      <w:r w:rsidRPr="00DD4548">
        <w:rPr>
          <w:lang w:val="en-US"/>
        </w:rPr>
        <w:t>14. Parsons K.C. International Standards for the Assessment of the Risk of Thermal Strain on Clothed Workers in Hot Environments. // The Ann. Occup. Hyg., BOHS, Vol.43, No 5, pp. 297 - 308, 1999.</w:t>
      </w:r>
    </w:p>
    <w:p w:rsidR="00DD4548" w:rsidRPr="00DD4548" w:rsidRDefault="00DD4548">
      <w:pPr>
        <w:pStyle w:val="ConsPlusNormal"/>
        <w:ind w:firstLine="540"/>
        <w:jc w:val="both"/>
        <w:rPr>
          <w:lang w:val="en-US"/>
        </w:rPr>
      </w:pPr>
      <w:r w:rsidRPr="00DD4548">
        <w:rPr>
          <w:lang w:val="en-US"/>
        </w:rPr>
        <w:t>15. Risse F. Arbeiten unter Hitzeeiflub //Z. Sieherheitingenier. No 6, 1982. pp. 10 - 15.</w:t>
      </w:r>
    </w:p>
    <w:p w:rsidR="00DD4548" w:rsidRDefault="00DD4548">
      <w:pPr>
        <w:pStyle w:val="ConsPlusNormal"/>
        <w:ind w:firstLine="540"/>
        <w:jc w:val="both"/>
      </w:pPr>
      <w:r w:rsidRPr="00DD4548">
        <w:rPr>
          <w:lang w:val="en-US"/>
        </w:rPr>
        <w:t xml:space="preserve">16. Wenzel H.J., Piekarski C. Klima und Arbiet // Munchen, 1982. </w:t>
      </w:r>
      <w:r>
        <w:t>200 P.</w:t>
      </w:r>
    </w:p>
    <w:p w:rsidR="00DD4548" w:rsidRDefault="00DD4548">
      <w:pPr>
        <w:pStyle w:val="ConsPlusNormal"/>
        <w:ind w:firstLine="540"/>
        <w:jc w:val="both"/>
      </w:pPr>
      <w:r>
        <w:t xml:space="preserve">17. </w:t>
      </w:r>
      <w:hyperlink r:id="rId24" w:history="1">
        <w:r>
          <w:rPr>
            <w:color w:val="0000FF"/>
          </w:rPr>
          <w:t>СанПиН 2.2.4.548-96</w:t>
        </w:r>
      </w:hyperlink>
      <w:r>
        <w:t xml:space="preserve"> "Гигиенические требования к микроклимату производственных помещений".</w:t>
      </w:r>
    </w:p>
    <w:p w:rsidR="00DD4548" w:rsidRDefault="00DD4548">
      <w:pPr>
        <w:pStyle w:val="ConsPlusNormal"/>
        <w:ind w:firstLine="540"/>
        <w:jc w:val="both"/>
      </w:pPr>
      <w:r>
        <w:t>18. ГОСТ 12.4.176-89 (СТ. СЭВ 6350-88) "Одежда специальная для защиты от теплового излучения. Требования к защитным свойствам и метод определения теплового состояния человека".</w:t>
      </w:r>
    </w:p>
    <w:p w:rsidR="00DD4548" w:rsidRDefault="00DD4548">
      <w:pPr>
        <w:pStyle w:val="ConsPlusNormal"/>
        <w:ind w:firstLine="540"/>
        <w:jc w:val="both"/>
      </w:pPr>
      <w:r>
        <w:t>19. ГОСТ 12.4.221-2002 ССБТ "Одежда специальная для защиты от повышенных температур, теплового излучения, конвективной теплоты. Общие технические требования".</w:t>
      </w:r>
    </w:p>
    <w:p w:rsidR="00DD4548" w:rsidRDefault="00DD4548">
      <w:pPr>
        <w:pStyle w:val="ConsPlusNormal"/>
        <w:ind w:firstLine="540"/>
        <w:jc w:val="both"/>
      </w:pPr>
      <w:r>
        <w:t>20. Методические рекомендации N 10-11/114 "Способы определения тепловой устойчивости рабочих" Утв. МЗ СССР 20.10.1988. М., 1989.</w:t>
      </w:r>
    </w:p>
    <w:p w:rsidR="00DD4548" w:rsidRDefault="00DD4548">
      <w:pPr>
        <w:pStyle w:val="ConsPlusNormal"/>
        <w:ind w:firstLine="540"/>
        <w:jc w:val="both"/>
      </w:pPr>
      <w:r>
        <w:t xml:space="preserve">21. </w:t>
      </w:r>
      <w:proofErr w:type="gramStart"/>
      <w:r>
        <w:t>Методические рекомендации N 5172-90 "Профилактика перегревания работающих в условиях нагревающего микроклимата".</w:t>
      </w:r>
      <w:proofErr w:type="gramEnd"/>
      <w:r>
        <w:t xml:space="preserve"> Утв. МЗ СССР 05.03.1990.</w:t>
      </w: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jc w:val="both"/>
      </w:pPr>
    </w:p>
    <w:p w:rsidR="00DD4548" w:rsidRDefault="00DD4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2EC" w:rsidRDefault="002462EC"/>
    <w:sectPr w:rsidR="002462EC" w:rsidSect="00E34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48"/>
    <w:rsid w:val="002462EC"/>
    <w:rsid w:val="00DD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5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4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5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CB73122961A138905B09899F4C2BDEE1AABB14521DFEC0968E59B1FEAFE8EED4B1A59889AACC887HDn2J" TargetMode="External"/><Relationship Id="rId11" Type="http://schemas.openxmlformats.org/officeDocument/2006/relationships/image" Target="media/image5.wmf"/><Relationship Id="rId24" Type="http://schemas.openxmlformats.org/officeDocument/2006/relationships/hyperlink" Target="consultantplus://offline/ref=DCB73122961A138905B09899F4C2BDEE12AFB24A2CD7B10360BC971DHEn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9.wmf"/><Relationship Id="rId23" Type="http://schemas.openxmlformats.org/officeDocument/2006/relationships/hyperlink" Target="consultantplus://offline/ref=DCB73122961A138905B09180F3C2BDEE18AEBD4E20DDEC0968E59B1FEAHFnEJ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yperlink" Target="consultantplus://offline/ref=DCB73122961A138905B09899F4C2BDEE1AAEBC4A27DAEC0968E59B1FEAFE8EED4B1A59889AACCE86HD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2015-08-25T09:39:00Z</dcterms:created>
  <dcterms:modified xsi:type="dcterms:W3CDTF">2015-08-25T09:43:00Z</dcterms:modified>
</cp:coreProperties>
</file>